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379D" w:rsidRPr="00B47354" w:rsidRDefault="009A04F5" w:rsidP="002F379D">
      <w:pPr>
        <w:spacing w:after="0" w:line="240" w:lineRule="auto"/>
        <w:jc w:val="center"/>
        <w:rPr>
          <w:rFonts w:ascii="Times New Roman" w:hAnsi="Times New Roman" w:cs="Times New Roman"/>
          <w:b/>
          <w:sz w:val="24"/>
          <w:szCs w:val="24"/>
        </w:rPr>
      </w:pPr>
      <w:r w:rsidRPr="00741F3A">
        <w:rPr>
          <w:rFonts w:ascii="Times New Roman" w:hAnsi="Times New Roman" w:cs="Times New Roman"/>
          <w:b/>
          <w:sz w:val="24"/>
          <w:szCs w:val="24"/>
        </w:rPr>
        <w:t>Изменения в Единый стандарт закупок ПАО «</w:t>
      </w:r>
      <w:proofErr w:type="spellStart"/>
      <w:r w:rsidRPr="00741F3A">
        <w:rPr>
          <w:rFonts w:ascii="Times New Roman" w:hAnsi="Times New Roman" w:cs="Times New Roman"/>
          <w:b/>
          <w:sz w:val="24"/>
          <w:szCs w:val="24"/>
        </w:rPr>
        <w:t>Россети</w:t>
      </w:r>
      <w:proofErr w:type="spellEnd"/>
      <w:r w:rsidRPr="00741F3A">
        <w:rPr>
          <w:rFonts w:ascii="Times New Roman" w:hAnsi="Times New Roman" w:cs="Times New Roman"/>
          <w:b/>
          <w:sz w:val="24"/>
          <w:szCs w:val="24"/>
        </w:rPr>
        <w:t>» (Положение о закупке), утвержденный решением Совета директоров ПАО</w:t>
      </w:r>
      <w:r w:rsidR="00324FCD" w:rsidRPr="00741F3A">
        <w:rPr>
          <w:rFonts w:ascii="Times New Roman" w:hAnsi="Times New Roman" w:cs="Times New Roman"/>
          <w:b/>
          <w:sz w:val="24"/>
          <w:szCs w:val="24"/>
          <w:lang w:val="en-US"/>
        </w:rPr>
        <w:t> </w:t>
      </w:r>
      <w:r w:rsidRPr="00741F3A">
        <w:rPr>
          <w:rFonts w:ascii="Times New Roman" w:hAnsi="Times New Roman" w:cs="Times New Roman"/>
          <w:b/>
          <w:sz w:val="24"/>
          <w:szCs w:val="24"/>
        </w:rPr>
        <w:t>«</w:t>
      </w:r>
      <w:proofErr w:type="spellStart"/>
      <w:r w:rsidRPr="00741F3A">
        <w:rPr>
          <w:rFonts w:ascii="Times New Roman" w:hAnsi="Times New Roman" w:cs="Times New Roman"/>
          <w:b/>
          <w:sz w:val="24"/>
          <w:szCs w:val="24"/>
        </w:rPr>
        <w:t>Россети</w:t>
      </w:r>
      <w:proofErr w:type="spellEnd"/>
      <w:r w:rsidRPr="00741F3A">
        <w:rPr>
          <w:rFonts w:ascii="Times New Roman" w:hAnsi="Times New Roman" w:cs="Times New Roman"/>
          <w:b/>
          <w:sz w:val="24"/>
          <w:szCs w:val="24"/>
        </w:rPr>
        <w:t>» от 14 декабря 2018 г. (протокол от 17 декабря 2018 г. № 334), в редакции решения Совета директоров ПАО «</w:t>
      </w:r>
      <w:proofErr w:type="spellStart"/>
      <w:r w:rsidRPr="00741F3A">
        <w:rPr>
          <w:rFonts w:ascii="Times New Roman" w:hAnsi="Times New Roman" w:cs="Times New Roman"/>
          <w:b/>
          <w:sz w:val="24"/>
          <w:szCs w:val="24"/>
        </w:rPr>
        <w:t>Россети</w:t>
      </w:r>
      <w:proofErr w:type="spellEnd"/>
      <w:r w:rsidRPr="00741F3A">
        <w:rPr>
          <w:rFonts w:ascii="Times New Roman" w:hAnsi="Times New Roman" w:cs="Times New Roman"/>
          <w:b/>
          <w:sz w:val="24"/>
          <w:szCs w:val="24"/>
        </w:rPr>
        <w:t>» от 28 мая 2020 г. (протокол от 29 мая 2020 г. № 417)</w:t>
      </w:r>
      <w:r w:rsidR="002F379D">
        <w:rPr>
          <w:rFonts w:ascii="Times New Roman" w:hAnsi="Times New Roman" w:cs="Times New Roman"/>
          <w:b/>
          <w:sz w:val="24"/>
          <w:szCs w:val="24"/>
        </w:rPr>
        <w:t>, решения Совета директоров ПАО «</w:t>
      </w:r>
      <w:proofErr w:type="spellStart"/>
      <w:r w:rsidR="002F379D">
        <w:rPr>
          <w:rFonts w:ascii="Times New Roman" w:hAnsi="Times New Roman" w:cs="Times New Roman"/>
          <w:b/>
          <w:sz w:val="24"/>
          <w:szCs w:val="24"/>
        </w:rPr>
        <w:t>Россети</w:t>
      </w:r>
      <w:proofErr w:type="spellEnd"/>
      <w:r w:rsidR="002F379D">
        <w:rPr>
          <w:rFonts w:ascii="Times New Roman" w:hAnsi="Times New Roman" w:cs="Times New Roman"/>
          <w:b/>
          <w:sz w:val="24"/>
          <w:szCs w:val="24"/>
        </w:rPr>
        <w:t>» от 23 ноября 2020 г. (протокол от 24</w:t>
      </w:r>
      <w:r w:rsidR="009C7BF0">
        <w:rPr>
          <w:rFonts w:ascii="Times New Roman" w:hAnsi="Times New Roman" w:cs="Times New Roman"/>
          <w:b/>
          <w:sz w:val="24"/>
          <w:szCs w:val="24"/>
        </w:rPr>
        <w:t> </w:t>
      </w:r>
      <w:r w:rsidR="002F379D">
        <w:rPr>
          <w:rFonts w:ascii="Times New Roman" w:hAnsi="Times New Roman" w:cs="Times New Roman"/>
          <w:b/>
          <w:sz w:val="24"/>
          <w:szCs w:val="24"/>
        </w:rPr>
        <w:t>ноября 2020 г. № 440)</w:t>
      </w:r>
      <w:r w:rsidR="00B47354">
        <w:rPr>
          <w:rFonts w:ascii="Times New Roman" w:hAnsi="Times New Roman" w:cs="Times New Roman"/>
          <w:b/>
          <w:sz w:val="24"/>
          <w:szCs w:val="24"/>
        </w:rPr>
        <w:t>, решения Совета директоров ПАО «</w:t>
      </w:r>
      <w:proofErr w:type="spellStart"/>
      <w:r w:rsidR="00B47354">
        <w:rPr>
          <w:rFonts w:ascii="Times New Roman" w:hAnsi="Times New Roman" w:cs="Times New Roman"/>
          <w:b/>
          <w:sz w:val="24"/>
          <w:szCs w:val="24"/>
        </w:rPr>
        <w:t>Россети</w:t>
      </w:r>
      <w:proofErr w:type="spellEnd"/>
      <w:r w:rsidR="00B47354">
        <w:rPr>
          <w:rFonts w:ascii="Times New Roman" w:hAnsi="Times New Roman" w:cs="Times New Roman"/>
          <w:b/>
          <w:sz w:val="24"/>
          <w:szCs w:val="24"/>
        </w:rPr>
        <w:t xml:space="preserve">» </w:t>
      </w:r>
      <w:r w:rsidR="00B47354" w:rsidRPr="00B47354">
        <w:rPr>
          <w:rFonts w:ascii="Times New Roman" w:hAnsi="Times New Roman" w:cs="Times New Roman"/>
          <w:b/>
          <w:sz w:val="24"/>
          <w:szCs w:val="24"/>
        </w:rPr>
        <w:t>от 05 апреля 2021 г. (протокол от 07 апреля 2021 г. № 452)</w:t>
      </w:r>
      <w:r w:rsidR="00066DCA">
        <w:rPr>
          <w:rFonts w:ascii="Times New Roman" w:hAnsi="Times New Roman" w:cs="Times New Roman"/>
          <w:b/>
          <w:sz w:val="24"/>
          <w:szCs w:val="24"/>
        </w:rPr>
        <w:t>, решения Совета директоров ПАО «</w:t>
      </w:r>
      <w:proofErr w:type="spellStart"/>
      <w:r w:rsidR="00066DCA">
        <w:rPr>
          <w:rFonts w:ascii="Times New Roman" w:hAnsi="Times New Roman" w:cs="Times New Roman"/>
          <w:b/>
          <w:sz w:val="24"/>
          <w:szCs w:val="24"/>
        </w:rPr>
        <w:t>Россети</w:t>
      </w:r>
      <w:proofErr w:type="spellEnd"/>
      <w:r w:rsidR="00066DCA">
        <w:rPr>
          <w:rFonts w:ascii="Times New Roman" w:hAnsi="Times New Roman" w:cs="Times New Roman"/>
          <w:b/>
          <w:sz w:val="24"/>
          <w:szCs w:val="24"/>
        </w:rPr>
        <w:t xml:space="preserve">» </w:t>
      </w:r>
      <w:r w:rsidR="00066DCA" w:rsidRPr="00B47354">
        <w:rPr>
          <w:rFonts w:ascii="Times New Roman" w:hAnsi="Times New Roman" w:cs="Times New Roman"/>
          <w:b/>
          <w:sz w:val="24"/>
          <w:szCs w:val="24"/>
        </w:rPr>
        <w:t xml:space="preserve">от </w:t>
      </w:r>
      <w:r w:rsidR="00066DCA">
        <w:rPr>
          <w:rFonts w:ascii="Times New Roman" w:hAnsi="Times New Roman" w:cs="Times New Roman"/>
          <w:b/>
          <w:sz w:val="24"/>
          <w:szCs w:val="24"/>
        </w:rPr>
        <w:t>25</w:t>
      </w:r>
      <w:r w:rsidR="00066DCA" w:rsidRPr="00B47354">
        <w:rPr>
          <w:rFonts w:ascii="Times New Roman" w:hAnsi="Times New Roman" w:cs="Times New Roman"/>
          <w:b/>
          <w:sz w:val="24"/>
          <w:szCs w:val="24"/>
        </w:rPr>
        <w:t xml:space="preserve"> </w:t>
      </w:r>
      <w:r w:rsidR="00066DCA">
        <w:rPr>
          <w:rFonts w:ascii="Times New Roman" w:hAnsi="Times New Roman" w:cs="Times New Roman"/>
          <w:b/>
          <w:sz w:val="24"/>
          <w:szCs w:val="24"/>
        </w:rPr>
        <w:t>июня</w:t>
      </w:r>
      <w:r w:rsidR="00066DCA" w:rsidRPr="00B47354">
        <w:rPr>
          <w:rFonts w:ascii="Times New Roman" w:hAnsi="Times New Roman" w:cs="Times New Roman"/>
          <w:b/>
          <w:sz w:val="24"/>
          <w:szCs w:val="24"/>
        </w:rPr>
        <w:t xml:space="preserve"> 2021 г. (протокол от </w:t>
      </w:r>
      <w:r w:rsidR="00066DCA">
        <w:rPr>
          <w:rFonts w:ascii="Times New Roman" w:hAnsi="Times New Roman" w:cs="Times New Roman"/>
          <w:b/>
          <w:sz w:val="24"/>
          <w:szCs w:val="24"/>
        </w:rPr>
        <w:t>2</w:t>
      </w:r>
      <w:r w:rsidR="007E49D2">
        <w:rPr>
          <w:rFonts w:ascii="Times New Roman" w:hAnsi="Times New Roman" w:cs="Times New Roman"/>
          <w:b/>
          <w:sz w:val="24"/>
          <w:szCs w:val="24"/>
        </w:rPr>
        <w:t>8</w:t>
      </w:r>
      <w:bookmarkStart w:id="0" w:name="_GoBack"/>
      <w:bookmarkEnd w:id="0"/>
      <w:r w:rsidR="00066DCA">
        <w:rPr>
          <w:rFonts w:ascii="Times New Roman" w:hAnsi="Times New Roman" w:cs="Times New Roman"/>
          <w:b/>
          <w:sz w:val="24"/>
          <w:szCs w:val="24"/>
        </w:rPr>
        <w:t xml:space="preserve"> июня</w:t>
      </w:r>
      <w:r w:rsidR="00066DCA" w:rsidRPr="00B47354">
        <w:rPr>
          <w:rFonts w:ascii="Times New Roman" w:hAnsi="Times New Roman" w:cs="Times New Roman"/>
          <w:b/>
          <w:sz w:val="24"/>
          <w:szCs w:val="24"/>
        </w:rPr>
        <w:t xml:space="preserve"> 2021 г. № </w:t>
      </w:r>
      <w:r w:rsidR="00066DCA">
        <w:rPr>
          <w:rFonts w:ascii="Times New Roman" w:hAnsi="Times New Roman" w:cs="Times New Roman"/>
          <w:b/>
          <w:sz w:val="24"/>
          <w:szCs w:val="24"/>
        </w:rPr>
        <w:t>462</w:t>
      </w:r>
      <w:r w:rsidR="00066DCA" w:rsidRPr="00B47354">
        <w:rPr>
          <w:rFonts w:ascii="Times New Roman" w:hAnsi="Times New Roman" w:cs="Times New Roman"/>
          <w:b/>
          <w:sz w:val="24"/>
          <w:szCs w:val="24"/>
        </w:rPr>
        <w:t>)</w:t>
      </w:r>
    </w:p>
    <w:p w:rsidR="00CB3AA1" w:rsidRPr="00741F3A" w:rsidRDefault="00CB3AA1" w:rsidP="00644399">
      <w:pPr>
        <w:spacing w:after="0" w:line="240" w:lineRule="auto"/>
        <w:rPr>
          <w:rFonts w:ascii="Times New Roman" w:hAnsi="Times New Roman" w:cs="Times New Roman"/>
          <w:sz w:val="24"/>
          <w:szCs w:val="24"/>
        </w:rPr>
      </w:pPr>
    </w:p>
    <w:tbl>
      <w:tblPr>
        <w:tblStyle w:val="a5"/>
        <w:tblW w:w="5111" w:type="pct"/>
        <w:jc w:val="center"/>
        <w:tblLayout w:type="fixed"/>
        <w:tblLook w:val="04A0" w:firstRow="1" w:lastRow="0" w:firstColumn="1" w:lastColumn="0" w:noHBand="0" w:noVBand="1"/>
      </w:tblPr>
      <w:tblGrid>
        <w:gridCol w:w="964"/>
        <w:gridCol w:w="14151"/>
      </w:tblGrid>
      <w:tr w:rsidR="00191343" w:rsidRPr="00191343" w:rsidTr="00191343">
        <w:trPr>
          <w:trHeight w:val="90"/>
          <w:tblHeader/>
          <w:jc w:val="center"/>
        </w:trPr>
        <w:tc>
          <w:tcPr>
            <w:tcW w:w="319" w:type="pct"/>
            <w:shd w:val="clear" w:color="auto" w:fill="D9D9D9" w:themeFill="background1" w:themeFillShade="D9"/>
            <w:vAlign w:val="center"/>
          </w:tcPr>
          <w:p w:rsidR="00191343" w:rsidRPr="00191343" w:rsidRDefault="00191343" w:rsidP="00191343">
            <w:pPr>
              <w:ind w:left="50"/>
              <w:jc w:val="center"/>
              <w:rPr>
                <w:rFonts w:ascii="Times New Roman" w:hAnsi="Times New Roman" w:cs="Times New Roman"/>
                <w:b/>
                <w:sz w:val="24"/>
                <w:szCs w:val="24"/>
              </w:rPr>
            </w:pPr>
            <w:r w:rsidRPr="00191343">
              <w:rPr>
                <w:rFonts w:ascii="Times New Roman" w:hAnsi="Times New Roman" w:cs="Times New Roman"/>
                <w:b/>
                <w:sz w:val="24"/>
                <w:szCs w:val="24"/>
              </w:rPr>
              <w:t>№ п/п</w:t>
            </w:r>
          </w:p>
        </w:tc>
        <w:tc>
          <w:tcPr>
            <w:tcW w:w="4681" w:type="pct"/>
            <w:shd w:val="clear" w:color="auto" w:fill="D9D9D9" w:themeFill="background1" w:themeFillShade="D9"/>
            <w:vAlign w:val="center"/>
          </w:tcPr>
          <w:p w:rsidR="00191343" w:rsidRPr="00191343" w:rsidRDefault="00191343" w:rsidP="005B4905">
            <w:pPr>
              <w:ind w:firstLine="209"/>
              <w:jc w:val="center"/>
              <w:rPr>
                <w:rFonts w:ascii="Times New Roman" w:hAnsi="Times New Roman" w:cs="Times New Roman"/>
                <w:b/>
                <w:sz w:val="24"/>
                <w:szCs w:val="24"/>
              </w:rPr>
            </w:pPr>
            <w:r w:rsidRPr="00191343">
              <w:rPr>
                <w:rFonts w:ascii="Times New Roman" w:hAnsi="Times New Roman" w:cs="Times New Roman"/>
                <w:b/>
                <w:sz w:val="24"/>
                <w:szCs w:val="24"/>
              </w:rPr>
              <w:t>Корректировка</w:t>
            </w:r>
          </w:p>
        </w:tc>
      </w:tr>
      <w:tr w:rsidR="00191343" w:rsidRPr="00191343" w:rsidTr="00191343">
        <w:trPr>
          <w:jc w:val="center"/>
        </w:trPr>
        <w:tc>
          <w:tcPr>
            <w:tcW w:w="319" w:type="pct"/>
            <w:vAlign w:val="center"/>
          </w:tcPr>
          <w:p w:rsidR="00191343" w:rsidRPr="00191343" w:rsidRDefault="00191343" w:rsidP="005B4905">
            <w:pPr>
              <w:pStyle w:val="a6"/>
              <w:numPr>
                <w:ilvl w:val="0"/>
                <w:numId w:val="3"/>
              </w:numPr>
              <w:ind w:left="-79" w:firstLine="79"/>
              <w:jc w:val="center"/>
              <w:rPr>
                <w:sz w:val="24"/>
              </w:rPr>
            </w:pPr>
          </w:p>
        </w:tc>
        <w:tc>
          <w:tcPr>
            <w:tcW w:w="4681" w:type="pct"/>
          </w:tcPr>
          <w:p w:rsidR="00191343" w:rsidRPr="00191343" w:rsidRDefault="00191343" w:rsidP="005B4905">
            <w:pPr>
              <w:pStyle w:val="31"/>
              <w:widowControl w:val="0"/>
              <w:tabs>
                <w:tab w:val="clear" w:pos="4399"/>
              </w:tabs>
              <w:ind w:firstLine="363"/>
              <w:rPr>
                <w:sz w:val="24"/>
                <w:szCs w:val="24"/>
              </w:rPr>
            </w:pPr>
            <w:r w:rsidRPr="00191343">
              <w:rPr>
                <w:sz w:val="24"/>
                <w:szCs w:val="24"/>
              </w:rPr>
              <w:t>В подпункте з) пункта 1.1.3 Стандарта слова «Банк развития и внешнеэкономической деятельности (Внешэкономбанк)» заменить словами «ВЭБ.РФ».</w:t>
            </w:r>
          </w:p>
        </w:tc>
      </w:tr>
      <w:tr w:rsidR="00191343" w:rsidRPr="00191343" w:rsidTr="00191343">
        <w:trPr>
          <w:jc w:val="center"/>
        </w:trPr>
        <w:tc>
          <w:tcPr>
            <w:tcW w:w="319" w:type="pct"/>
            <w:vAlign w:val="center"/>
          </w:tcPr>
          <w:p w:rsidR="00191343" w:rsidRPr="00191343" w:rsidRDefault="00191343" w:rsidP="005B4905">
            <w:pPr>
              <w:pStyle w:val="a6"/>
              <w:numPr>
                <w:ilvl w:val="0"/>
                <w:numId w:val="3"/>
              </w:numPr>
              <w:ind w:left="-79" w:firstLine="79"/>
              <w:jc w:val="center"/>
              <w:rPr>
                <w:sz w:val="24"/>
              </w:rPr>
            </w:pPr>
          </w:p>
        </w:tc>
        <w:tc>
          <w:tcPr>
            <w:tcW w:w="4681" w:type="pct"/>
          </w:tcPr>
          <w:p w:rsidR="00191343" w:rsidRPr="00191343" w:rsidRDefault="003D1AE0" w:rsidP="005B4905">
            <w:pPr>
              <w:pStyle w:val="5"/>
              <w:widowControl w:val="0"/>
              <w:ind w:left="0" w:firstLine="505"/>
              <w:rPr>
                <w:sz w:val="24"/>
              </w:rPr>
            </w:pPr>
            <w:r w:rsidRPr="004242E1">
              <w:rPr>
                <w:sz w:val="24"/>
              </w:rPr>
              <w:t>П</w:t>
            </w:r>
            <w:r w:rsidR="00191343" w:rsidRPr="004242E1">
              <w:rPr>
                <w:sz w:val="24"/>
              </w:rPr>
              <w:t xml:space="preserve">одпункт </w:t>
            </w:r>
            <w:r w:rsidR="00191343" w:rsidRPr="00FC4D4A">
              <w:rPr>
                <w:sz w:val="24"/>
              </w:rPr>
              <w:t>б</w:t>
            </w:r>
            <w:r w:rsidR="00191343" w:rsidRPr="004242E1">
              <w:rPr>
                <w:sz w:val="24"/>
              </w:rPr>
              <w:t>)</w:t>
            </w:r>
            <w:r w:rsidR="008F3A10">
              <w:rPr>
                <w:sz w:val="24"/>
              </w:rPr>
              <w:t xml:space="preserve"> </w:t>
            </w:r>
            <w:r w:rsidR="004F4CCE" w:rsidRPr="00191343">
              <w:rPr>
                <w:sz w:val="24"/>
              </w:rPr>
              <w:t xml:space="preserve">пункта 2.1.2.2 </w:t>
            </w:r>
            <w:r w:rsidR="00191343" w:rsidRPr="004242E1">
              <w:rPr>
                <w:sz w:val="24"/>
              </w:rPr>
              <w:t>Стандарта изложить в следующей редакции:</w:t>
            </w:r>
          </w:p>
          <w:p w:rsidR="00191343" w:rsidRPr="00191343" w:rsidRDefault="00191343" w:rsidP="00E8171E">
            <w:pPr>
              <w:tabs>
                <w:tab w:val="left" w:pos="4550"/>
              </w:tabs>
              <w:rPr>
                <w:rFonts w:ascii="Times New Roman" w:hAnsi="Times New Roman" w:cs="Times New Roman"/>
                <w:sz w:val="24"/>
                <w:szCs w:val="24"/>
                <w:lang w:eastAsia="ru-RU"/>
              </w:rPr>
            </w:pPr>
            <w:r w:rsidRPr="00191343">
              <w:rPr>
                <w:rFonts w:ascii="Times New Roman" w:hAnsi="Times New Roman" w:cs="Times New Roman"/>
                <w:sz w:val="24"/>
                <w:szCs w:val="24"/>
              </w:rPr>
              <w:t>б) осуществляет согласование заключения дополнительных соглашений к договорам, заключенным для нужд ДО ПАО «</w:t>
            </w:r>
            <w:proofErr w:type="spellStart"/>
            <w:r w:rsidRPr="00191343">
              <w:rPr>
                <w:rFonts w:ascii="Times New Roman" w:hAnsi="Times New Roman" w:cs="Times New Roman"/>
                <w:sz w:val="24"/>
                <w:szCs w:val="24"/>
              </w:rPr>
              <w:t>Россети</w:t>
            </w:r>
            <w:proofErr w:type="spellEnd"/>
            <w:r w:rsidRPr="00191343">
              <w:rPr>
                <w:rFonts w:ascii="Times New Roman" w:hAnsi="Times New Roman" w:cs="Times New Roman"/>
                <w:sz w:val="24"/>
                <w:szCs w:val="24"/>
              </w:rPr>
              <w:t>» (за исключением ПАО «ФСК ЕЭС») в случаях, определенных внутренними документами ПАО «</w:t>
            </w:r>
            <w:proofErr w:type="spellStart"/>
            <w:r w:rsidRPr="00191343">
              <w:rPr>
                <w:rFonts w:ascii="Times New Roman" w:hAnsi="Times New Roman" w:cs="Times New Roman"/>
                <w:sz w:val="24"/>
                <w:szCs w:val="24"/>
              </w:rPr>
              <w:t>Россети</w:t>
            </w:r>
            <w:proofErr w:type="spellEnd"/>
            <w:r w:rsidRPr="00191343">
              <w:rPr>
                <w:rFonts w:ascii="Times New Roman" w:hAnsi="Times New Roman" w:cs="Times New Roman"/>
                <w:sz w:val="24"/>
                <w:szCs w:val="24"/>
              </w:rPr>
              <w:t>».</w:t>
            </w:r>
          </w:p>
        </w:tc>
      </w:tr>
      <w:tr w:rsidR="00191343" w:rsidRPr="00191343" w:rsidTr="00191343">
        <w:trPr>
          <w:jc w:val="center"/>
        </w:trPr>
        <w:tc>
          <w:tcPr>
            <w:tcW w:w="319" w:type="pct"/>
            <w:vAlign w:val="center"/>
          </w:tcPr>
          <w:p w:rsidR="00191343" w:rsidRPr="00191343" w:rsidRDefault="00191343" w:rsidP="005B4905">
            <w:pPr>
              <w:pStyle w:val="a6"/>
              <w:numPr>
                <w:ilvl w:val="0"/>
                <w:numId w:val="3"/>
              </w:numPr>
              <w:ind w:left="-79" w:firstLine="79"/>
              <w:jc w:val="center"/>
              <w:rPr>
                <w:sz w:val="24"/>
              </w:rPr>
            </w:pPr>
          </w:p>
        </w:tc>
        <w:tc>
          <w:tcPr>
            <w:tcW w:w="4681" w:type="pct"/>
          </w:tcPr>
          <w:p w:rsidR="00191343" w:rsidRPr="00191343" w:rsidRDefault="00191343" w:rsidP="005B4905">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Пункт 2.2.4.2 Стандарта дополнить предложением, следующего содержания:</w:t>
            </w:r>
          </w:p>
          <w:p w:rsidR="00191343" w:rsidRPr="00191343" w:rsidRDefault="00191343" w:rsidP="00191343">
            <w:pPr>
              <w:pStyle w:val="ConsPlusNormal"/>
              <w:ind w:firstLine="410"/>
              <w:jc w:val="both"/>
              <w:rPr>
                <w:rFonts w:ascii="Times New Roman" w:hAnsi="Times New Roman" w:cs="Times New Roman"/>
                <w:sz w:val="24"/>
                <w:szCs w:val="24"/>
              </w:rPr>
            </w:pPr>
            <w:r w:rsidRPr="00191343">
              <w:rPr>
                <w:rFonts w:ascii="Times New Roman" w:hAnsi="Times New Roman" w:cs="Times New Roman"/>
                <w:sz w:val="24"/>
                <w:szCs w:val="24"/>
              </w:rPr>
              <w:t>Требования настоящего пункта учитываются в случае наличия в организационной структуре Заказчика соответствующих структурных подразделений или ответственных лиц.</w:t>
            </w:r>
          </w:p>
        </w:tc>
      </w:tr>
      <w:tr w:rsidR="00972C60" w:rsidRPr="00191343" w:rsidTr="00191343">
        <w:trPr>
          <w:jc w:val="center"/>
        </w:trPr>
        <w:tc>
          <w:tcPr>
            <w:tcW w:w="319" w:type="pct"/>
            <w:vAlign w:val="center"/>
          </w:tcPr>
          <w:p w:rsidR="00972C60" w:rsidRPr="00191343" w:rsidRDefault="00972C60" w:rsidP="005B4905">
            <w:pPr>
              <w:pStyle w:val="a6"/>
              <w:numPr>
                <w:ilvl w:val="0"/>
                <w:numId w:val="3"/>
              </w:numPr>
              <w:ind w:left="-79" w:firstLine="79"/>
              <w:jc w:val="center"/>
              <w:rPr>
                <w:sz w:val="24"/>
              </w:rPr>
            </w:pPr>
          </w:p>
        </w:tc>
        <w:tc>
          <w:tcPr>
            <w:tcW w:w="4681" w:type="pct"/>
          </w:tcPr>
          <w:p w:rsidR="00972C60" w:rsidRPr="00A7388F" w:rsidRDefault="00972C60" w:rsidP="00972C60">
            <w:pPr>
              <w:pStyle w:val="31"/>
              <w:widowControl w:val="0"/>
              <w:ind w:firstLine="363"/>
              <w:rPr>
                <w:sz w:val="24"/>
                <w:szCs w:val="24"/>
              </w:rPr>
            </w:pPr>
            <w:r w:rsidRPr="00A7388F">
              <w:rPr>
                <w:sz w:val="24"/>
                <w:szCs w:val="24"/>
              </w:rPr>
              <w:t>Первый абзац пункта 3.1.3 Стандарта изложить в следующей редакции:</w:t>
            </w:r>
          </w:p>
          <w:p w:rsidR="00972C60" w:rsidRPr="00972C60" w:rsidRDefault="00972C60" w:rsidP="00972C60">
            <w:pPr>
              <w:tabs>
                <w:tab w:val="left" w:pos="840"/>
              </w:tabs>
              <w:ind w:firstLine="410"/>
              <w:jc w:val="both"/>
              <w:rPr>
                <w:rFonts w:ascii="Times New Roman" w:hAnsi="Times New Roman" w:cs="Times New Roman"/>
                <w:sz w:val="24"/>
                <w:szCs w:val="24"/>
              </w:rPr>
            </w:pPr>
            <w:r w:rsidRPr="00972C60">
              <w:rPr>
                <w:rFonts w:ascii="Times New Roman" w:hAnsi="Times New Roman" w:cs="Times New Roman"/>
                <w:sz w:val="24"/>
                <w:szCs w:val="24"/>
              </w:rPr>
              <w:t>При проведении конкурентных и неконкурентных закупок, осуществляемых способами предварительный отбор, запрос цен по результатам предварительного отбора, закупка с ограниченном участием, в единой информационной системе размещаются следующие сведения, информация и документы:</w:t>
            </w:r>
          </w:p>
        </w:tc>
      </w:tr>
      <w:tr w:rsidR="00191343" w:rsidRPr="00191343" w:rsidTr="00191343">
        <w:trPr>
          <w:jc w:val="center"/>
        </w:trPr>
        <w:tc>
          <w:tcPr>
            <w:tcW w:w="319" w:type="pct"/>
            <w:vAlign w:val="center"/>
          </w:tcPr>
          <w:p w:rsidR="00191343" w:rsidRPr="00191343" w:rsidRDefault="00191343" w:rsidP="005B4905">
            <w:pPr>
              <w:pStyle w:val="a6"/>
              <w:numPr>
                <w:ilvl w:val="0"/>
                <w:numId w:val="3"/>
              </w:numPr>
              <w:ind w:left="-79" w:firstLine="79"/>
              <w:jc w:val="center"/>
              <w:rPr>
                <w:sz w:val="24"/>
              </w:rPr>
            </w:pPr>
          </w:p>
        </w:tc>
        <w:tc>
          <w:tcPr>
            <w:tcW w:w="4681" w:type="pct"/>
          </w:tcPr>
          <w:p w:rsidR="00191343" w:rsidRPr="00191343" w:rsidRDefault="00191343" w:rsidP="00191343">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В подпункте а), б) и в) пункта 3.1.4 Стандарта исключить слово «сведения», в подпункте а) пункта 3.1.4 Стандарта исключить слова «</w:t>
            </w:r>
            <w:r w:rsidRPr="00191343">
              <w:rPr>
                <w:rFonts w:ascii="Times New Roman" w:eastAsia="Times New Roman" w:hAnsi="Times New Roman" w:cs="Times New Roman"/>
                <w:sz w:val="24"/>
                <w:szCs w:val="24"/>
                <w:lang w:eastAsia="ru-RU"/>
              </w:rPr>
              <w:t>(в случае отсутствия в ЕИС функционала для размещения сведений о договоре без размещения извещения о закупке, Заказчик также размещает в ЕИС извещение о закупке у единственного поставщика (исполнителя, подрядчика))</w:t>
            </w:r>
            <w:r w:rsidRPr="00191343">
              <w:rPr>
                <w:rFonts w:ascii="Times New Roman" w:hAnsi="Times New Roman" w:cs="Times New Roman"/>
                <w:sz w:val="24"/>
                <w:szCs w:val="24"/>
              </w:rPr>
              <w:t>».</w:t>
            </w:r>
          </w:p>
        </w:tc>
      </w:tr>
      <w:tr w:rsidR="00191343" w:rsidRPr="00191343" w:rsidTr="00191343">
        <w:trPr>
          <w:jc w:val="center"/>
        </w:trPr>
        <w:tc>
          <w:tcPr>
            <w:tcW w:w="319" w:type="pct"/>
            <w:vAlign w:val="center"/>
          </w:tcPr>
          <w:p w:rsidR="00191343" w:rsidRPr="00191343" w:rsidRDefault="00191343" w:rsidP="005B4905">
            <w:pPr>
              <w:pStyle w:val="a6"/>
              <w:numPr>
                <w:ilvl w:val="0"/>
                <w:numId w:val="3"/>
              </w:numPr>
              <w:ind w:left="-79" w:firstLine="79"/>
              <w:jc w:val="center"/>
              <w:rPr>
                <w:sz w:val="24"/>
              </w:rPr>
            </w:pPr>
          </w:p>
        </w:tc>
        <w:tc>
          <w:tcPr>
            <w:tcW w:w="4681" w:type="pct"/>
          </w:tcPr>
          <w:p w:rsidR="00191343" w:rsidRPr="00191343" w:rsidRDefault="00191343" w:rsidP="00DD73D3">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 xml:space="preserve">В пункте 4.2.5 Стандарта исключить второе предложение. </w:t>
            </w:r>
            <w:r w:rsidR="00DD73D3">
              <w:rPr>
                <w:rFonts w:ascii="Times New Roman" w:hAnsi="Times New Roman" w:cs="Times New Roman"/>
                <w:sz w:val="24"/>
                <w:szCs w:val="24"/>
              </w:rPr>
              <w:t>Первое предложение после слова «функций» дополнить словами «и полномочий»</w:t>
            </w:r>
          </w:p>
        </w:tc>
      </w:tr>
      <w:tr w:rsidR="00A7388F" w:rsidRPr="00191343" w:rsidTr="00191343">
        <w:trPr>
          <w:jc w:val="center"/>
        </w:trPr>
        <w:tc>
          <w:tcPr>
            <w:tcW w:w="319" w:type="pct"/>
            <w:vAlign w:val="center"/>
          </w:tcPr>
          <w:p w:rsidR="00A7388F" w:rsidRPr="00191343" w:rsidRDefault="00A7388F" w:rsidP="005B4905">
            <w:pPr>
              <w:pStyle w:val="a6"/>
              <w:numPr>
                <w:ilvl w:val="0"/>
                <w:numId w:val="3"/>
              </w:numPr>
              <w:ind w:left="-79" w:firstLine="79"/>
              <w:jc w:val="center"/>
              <w:rPr>
                <w:sz w:val="24"/>
              </w:rPr>
            </w:pPr>
          </w:p>
        </w:tc>
        <w:tc>
          <w:tcPr>
            <w:tcW w:w="4681" w:type="pct"/>
          </w:tcPr>
          <w:p w:rsidR="00A7388F" w:rsidRPr="00191343" w:rsidRDefault="00A7388F" w:rsidP="00DD73D3">
            <w:pPr>
              <w:tabs>
                <w:tab w:val="left" w:pos="840"/>
              </w:tabs>
              <w:ind w:firstLine="410"/>
              <w:jc w:val="both"/>
              <w:rPr>
                <w:rFonts w:ascii="Times New Roman" w:hAnsi="Times New Roman" w:cs="Times New Roman"/>
                <w:sz w:val="24"/>
                <w:szCs w:val="24"/>
              </w:rPr>
            </w:pPr>
            <w:r w:rsidRPr="00B67427">
              <w:rPr>
                <w:rFonts w:ascii="Times New Roman" w:hAnsi="Times New Roman" w:cs="Times New Roman"/>
                <w:sz w:val="24"/>
                <w:szCs w:val="24"/>
              </w:rPr>
              <w:t>В пункте 4.5.10 Стандарта слова «О критериях отнесения промышленной продукции к промышленной продукции, не имеющей аналогов, произведенных в Российской Федерации» заменить на «О подтверждении производства промышленной продукции на территории Российской Федерации».</w:t>
            </w:r>
          </w:p>
        </w:tc>
      </w:tr>
      <w:tr w:rsidR="00191343" w:rsidRPr="00191343" w:rsidTr="00191343">
        <w:trPr>
          <w:jc w:val="center"/>
        </w:trPr>
        <w:tc>
          <w:tcPr>
            <w:tcW w:w="319" w:type="pct"/>
            <w:vAlign w:val="center"/>
          </w:tcPr>
          <w:p w:rsidR="00191343" w:rsidRPr="00191343" w:rsidRDefault="00191343" w:rsidP="005B4905">
            <w:pPr>
              <w:pStyle w:val="a6"/>
              <w:numPr>
                <w:ilvl w:val="0"/>
                <w:numId w:val="3"/>
              </w:numPr>
              <w:ind w:left="-79" w:firstLine="79"/>
              <w:jc w:val="center"/>
              <w:rPr>
                <w:sz w:val="24"/>
              </w:rPr>
            </w:pPr>
          </w:p>
        </w:tc>
        <w:tc>
          <w:tcPr>
            <w:tcW w:w="4681" w:type="pct"/>
          </w:tcPr>
          <w:p w:rsidR="00191343" w:rsidRPr="00191343" w:rsidRDefault="00191343" w:rsidP="005B4905">
            <w:pPr>
              <w:ind w:firstLine="410"/>
              <w:contextualSpacing/>
              <w:jc w:val="both"/>
              <w:rPr>
                <w:rFonts w:ascii="Times New Roman" w:hAnsi="Times New Roman" w:cs="Times New Roman"/>
                <w:sz w:val="24"/>
                <w:szCs w:val="24"/>
              </w:rPr>
            </w:pPr>
            <w:r w:rsidRPr="00191343">
              <w:rPr>
                <w:rFonts w:ascii="Times New Roman" w:hAnsi="Times New Roman" w:cs="Times New Roman"/>
                <w:sz w:val="24"/>
                <w:szCs w:val="24"/>
              </w:rPr>
              <w:t>В пункте 4.6.5 Стандарта исключить второе предложение.</w:t>
            </w:r>
          </w:p>
        </w:tc>
      </w:tr>
      <w:tr w:rsidR="00A7388F" w:rsidRPr="00191343" w:rsidTr="00191343">
        <w:trPr>
          <w:jc w:val="center"/>
        </w:trPr>
        <w:tc>
          <w:tcPr>
            <w:tcW w:w="319" w:type="pct"/>
            <w:vAlign w:val="center"/>
          </w:tcPr>
          <w:p w:rsidR="00A7388F" w:rsidRPr="00191343" w:rsidRDefault="00A7388F" w:rsidP="005B4905">
            <w:pPr>
              <w:pStyle w:val="a6"/>
              <w:numPr>
                <w:ilvl w:val="0"/>
                <w:numId w:val="3"/>
              </w:numPr>
              <w:ind w:left="-79" w:firstLine="79"/>
              <w:jc w:val="center"/>
              <w:rPr>
                <w:sz w:val="24"/>
              </w:rPr>
            </w:pPr>
          </w:p>
        </w:tc>
        <w:tc>
          <w:tcPr>
            <w:tcW w:w="4681" w:type="pct"/>
          </w:tcPr>
          <w:p w:rsidR="00A7388F" w:rsidRPr="0004134E" w:rsidRDefault="00A7388F" w:rsidP="00A7388F">
            <w:pPr>
              <w:pStyle w:val="5"/>
              <w:widowControl w:val="0"/>
              <w:suppressAutoHyphens/>
              <w:ind w:left="0" w:firstLine="334"/>
              <w:rPr>
                <w:sz w:val="24"/>
              </w:rPr>
            </w:pPr>
            <w:r w:rsidRPr="0004134E">
              <w:rPr>
                <w:sz w:val="24"/>
              </w:rPr>
              <w:t>Дополнить пункт 5.1.1.2 Стандарта подпунктом е) следующего содержания:</w:t>
            </w:r>
          </w:p>
          <w:p w:rsidR="00A7388F" w:rsidRPr="00191343" w:rsidRDefault="00A7388F" w:rsidP="00A7388F">
            <w:pPr>
              <w:ind w:firstLine="334"/>
              <w:contextualSpacing/>
              <w:jc w:val="both"/>
              <w:rPr>
                <w:rFonts w:ascii="Times New Roman" w:hAnsi="Times New Roman" w:cs="Times New Roman"/>
                <w:sz w:val="24"/>
                <w:szCs w:val="24"/>
              </w:rPr>
            </w:pPr>
            <w:r w:rsidRPr="0004134E">
              <w:rPr>
                <w:rFonts w:ascii="Times New Roman" w:hAnsi="Times New Roman" w:cs="Times New Roman"/>
                <w:sz w:val="24"/>
              </w:rPr>
              <w:t>закупка с ограниченным участием</w:t>
            </w:r>
          </w:p>
        </w:tc>
      </w:tr>
      <w:tr w:rsidR="00A7388F" w:rsidRPr="00191343" w:rsidTr="00191343">
        <w:trPr>
          <w:jc w:val="center"/>
        </w:trPr>
        <w:tc>
          <w:tcPr>
            <w:tcW w:w="319" w:type="pct"/>
            <w:vAlign w:val="center"/>
          </w:tcPr>
          <w:p w:rsidR="00A7388F" w:rsidRPr="00191343" w:rsidRDefault="00A7388F" w:rsidP="005B4905">
            <w:pPr>
              <w:pStyle w:val="a6"/>
              <w:numPr>
                <w:ilvl w:val="0"/>
                <w:numId w:val="3"/>
              </w:numPr>
              <w:ind w:left="-79" w:firstLine="79"/>
              <w:jc w:val="center"/>
              <w:rPr>
                <w:sz w:val="24"/>
              </w:rPr>
            </w:pPr>
          </w:p>
        </w:tc>
        <w:tc>
          <w:tcPr>
            <w:tcW w:w="4681" w:type="pct"/>
          </w:tcPr>
          <w:p w:rsidR="006F1A00" w:rsidRDefault="00A7388F" w:rsidP="00A7388F">
            <w:pPr>
              <w:pStyle w:val="5"/>
              <w:widowControl w:val="0"/>
              <w:suppressAutoHyphens/>
              <w:ind w:left="0" w:firstLine="334"/>
              <w:rPr>
                <w:sz w:val="24"/>
              </w:rPr>
            </w:pPr>
            <w:r>
              <w:rPr>
                <w:sz w:val="24"/>
              </w:rPr>
              <w:t xml:space="preserve">В </w:t>
            </w:r>
            <w:r w:rsidR="006F1A00">
              <w:rPr>
                <w:sz w:val="24"/>
              </w:rPr>
              <w:t>пункте 5.1.3 Стандарта внести следующие изменения:</w:t>
            </w:r>
          </w:p>
          <w:p w:rsidR="00A7388F" w:rsidRDefault="006F1A00" w:rsidP="006F1A00">
            <w:pPr>
              <w:pStyle w:val="5"/>
              <w:widowControl w:val="0"/>
              <w:suppressAutoHyphens/>
              <w:ind w:left="0" w:firstLine="334"/>
              <w:rPr>
                <w:sz w:val="24"/>
              </w:rPr>
            </w:pPr>
            <w:r>
              <w:rPr>
                <w:sz w:val="24"/>
              </w:rPr>
              <w:t xml:space="preserve">- в </w:t>
            </w:r>
            <w:r w:rsidR="00A7388F">
              <w:rPr>
                <w:sz w:val="24"/>
              </w:rPr>
              <w:t>подпункте</w:t>
            </w:r>
            <w:r w:rsidR="00A7388F" w:rsidRPr="00156045">
              <w:rPr>
                <w:sz w:val="24"/>
              </w:rPr>
              <w:t xml:space="preserve"> в) </w:t>
            </w:r>
            <w:r w:rsidR="00A7388F">
              <w:rPr>
                <w:sz w:val="24"/>
              </w:rPr>
              <w:t>с</w:t>
            </w:r>
            <w:r w:rsidR="00A7388F" w:rsidRPr="00156045">
              <w:rPr>
                <w:sz w:val="24"/>
              </w:rPr>
              <w:t>лова «,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исключить.</w:t>
            </w:r>
          </w:p>
          <w:p w:rsidR="006F1A00" w:rsidRDefault="006F1A00" w:rsidP="006F1A00">
            <w:pPr>
              <w:pStyle w:val="5"/>
              <w:widowControl w:val="0"/>
              <w:suppressAutoHyphens/>
              <w:ind w:left="0" w:firstLine="334"/>
              <w:rPr>
                <w:sz w:val="24"/>
              </w:rPr>
            </w:pPr>
            <w:r>
              <w:rPr>
                <w:sz w:val="24"/>
              </w:rPr>
              <w:t>- подпункт г) исключить.</w:t>
            </w:r>
          </w:p>
          <w:p w:rsidR="006F1A00" w:rsidRDefault="006F1A00" w:rsidP="006F1A00">
            <w:pPr>
              <w:pStyle w:val="5"/>
              <w:widowControl w:val="0"/>
              <w:suppressAutoHyphens/>
              <w:ind w:left="0" w:firstLine="334"/>
              <w:rPr>
                <w:sz w:val="24"/>
              </w:rPr>
            </w:pPr>
            <w:r>
              <w:rPr>
                <w:sz w:val="24"/>
              </w:rPr>
              <w:t>- подпункт</w:t>
            </w:r>
            <w:r w:rsidRPr="00156045">
              <w:rPr>
                <w:sz w:val="24"/>
              </w:rPr>
              <w:t xml:space="preserve"> </w:t>
            </w:r>
            <w:r>
              <w:rPr>
                <w:sz w:val="24"/>
              </w:rPr>
              <w:t>д</w:t>
            </w:r>
            <w:r w:rsidRPr="00156045">
              <w:rPr>
                <w:sz w:val="24"/>
              </w:rPr>
              <w:t xml:space="preserve">) </w:t>
            </w:r>
            <w:r>
              <w:rPr>
                <w:sz w:val="24"/>
              </w:rPr>
              <w:t>считать подпунктом г), слова «</w:t>
            </w:r>
            <w:r w:rsidRPr="00907567">
              <w:rPr>
                <w:sz w:val="24"/>
              </w:rPr>
              <w:t>, расходов на эксплуатацию и ремонт товаров, использование результатов работ, услуг</w:t>
            </w:r>
            <w:r>
              <w:rPr>
                <w:sz w:val="24"/>
              </w:rPr>
              <w:t>» исключить.</w:t>
            </w:r>
          </w:p>
          <w:p w:rsidR="006F1A00" w:rsidRDefault="006F1A00" w:rsidP="006F1A00">
            <w:pPr>
              <w:pStyle w:val="5"/>
              <w:widowControl w:val="0"/>
              <w:suppressAutoHyphens/>
              <w:ind w:left="0" w:firstLine="334"/>
              <w:rPr>
                <w:sz w:val="24"/>
              </w:rPr>
            </w:pPr>
            <w:r>
              <w:rPr>
                <w:sz w:val="24"/>
              </w:rPr>
              <w:t xml:space="preserve">- подпункт е) </w:t>
            </w:r>
            <w:r w:rsidR="00BD2A53">
              <w:rPr>
                <w:sz w:val="24"/>
              </w:rPr>
              <w:t xml:space="preserve">считать подпунктом д) и </w:t>
            </w:r>
            <w:r>
              <w:rPr>
                <w:sz w:val="24"/>
              </w:rPr>
              <w:t>изложить в следующей редакции: «</w:t>
            </w:r>
            <w:r w:rsidRPr="00191343">
              <w:rPr>
                <w:sz w:val="24"/>
              </w:rPr>
              <w:t>рассмотрение заявок участников, поданных на участие в закупке на соответствие установленным требованиям;</w:t>
            </w:r>
            <w:r>
              <w:rPr>
                <w:sz w:val="24"/>
              </w:rPr>
              <w:t>»</w:t>
            </w:r>
          </w:p>
          <w:p w:rsidR="006F1A00" w:rsidRDefault="006F1A00" w:rsidP="006F1A00">
            <w:pPr>
              <w:pStyle w:val="5"/>
              <w:widowControl w:val="0"/>
              <w:suppressAutoHyphens/>
              <w:ind w:left="0" w:firstLine="334"/>
              <w:rPr>
                <w:sz w:val="24"/>
              </w:rPr>
            </w:pPr>
            <w:r>
              <w:rPr>
                <w:sz w:val="24"/>
              </w:rPr>
              <w:lastRenderedPageBreak/>
              <w:t xml:space="preserve">- </w:t>
            </w:r>
            <w:r w:rsidR="00BD2A53">
              <w:rPr>
                <w:sz w:val="24"/>
              </w:rPr>
              <w:t>подпункт ж) считать подпунктом е) и изложить в следующей редакции: «переторжка;»</w:t>
            </w:r>
          </w:p>
          <w:p w:rsidR="00BD2A53" w:rsidRDefault="00BD2A53" w:rsidP="006F1A00">
            <w:pPr>
              <w:pStyle w:val="5"/>
              <w:widowControl w:val="0"/>
              <w:suppressAutoHyphens/>
              <w:ind w:left="0" w:firstLine="334"/>
              <w:rPr>
                <w:sz w:val="24"/>
              </w:rPr>
            </w:pPr>
            <w:r>
              <w:rPr>
                <w:sz w:val="24"/>
              </w:rPr>
              <w:t>- подпункт з) считать подпунктом ж) и изложить в следующей редакции: «процедура аукциона;»</w:t>
            </w:r>
          </w:p>
          <w:p w:rsidR="00BD2A53" w:rsidRDefault="00BD2A53" w:rsidP="006F1A00">
            <w:pPr>
              <w:pStyle w:val="5"/>
              <w:widowControl w:val="0"/>
              <w:suppressAutoHyphens/>
              <w:ind w:left="0" w:firstLine="334"/>
              <w:rPr>
                <w:sz w:val="24"/>
              </w:rPr>
            </w:pPr>
            <w:r>
              <w:rPr>
                <w:sz w:val="24"/>
              </w:rPr>
              <w:t>- подпункт и) считать подпунктом з) и изложить в следующей редакции: «</w:t>
            </w:r>
            <w:r w:rsidRPr="00191343">
              <w:rPr>
                <w:sz w:val="24"/>
              </w:rPr>
              <w:t>подведение итогов закупки, в рамках которых осуществляется оценка и сопоставление заявок участников, допущенных до участия в закупке по результатам рассмотрения заявок, выбор победителя закупки</w:t>
            </w:r>
            <w:r>
              <w:rPr>
                <w:sz w:val="24"/>
              </w:rPr>
              <w:t>».</w:t>
            </w:r>
          </w:p>
          <w:p w:rsidR="00BD2A53" w:rsidRDefault="00BD2A53" w:rsidP="00BD2A53">
            <w:pPr>
              <w:pStyle w:val="5"/>
              <w:widowControl w:val="0"/>
              <w:suppressAutoHyphens/>
              <w:ind w:left="0" w:firstLine="334"/>
              <w:rPr>
                <w:sz w:val="24"/>
              </w:rPr>
            </w:pPr>
            <w:r>
              <w:rPr>
                <w:sz w:val="24"/>
              </w:rPr>
              <w:t>Ссылки по тексту Стандарта:</w:t>
            </w:r>
          </w:p>
          <w:p w:rsidR="00BD2A53" w:rsidRPr="00F3207D" w:rsidRDefault="00BD2A53" w:rsidP="00BD2A53">
            <w:pPr>
              <w:pStyle w:val="5"/>
              <w:widowControl w:val="0"/>
              <w:suppressAutoHyphens/>
              <w:ind w:left="0" w:firstLine="334"/>
              <w:rPr>
                <w:sz w:val="24"/>
              </w:rPr>
            </w:pPr>
            <w:r w:rsidRPr="00F3207D">
              <w:rPr>
                <w:sz w:val="24"/>
              </w:rPr>
              <w:t xml:space="preserve">- на подпункт д) пункта 5.1.3 Стандарта считать ссылками на подпункт г) пункта 5.1.3 Стандарта; </w:t>
            </w:r>
          </w:p>
          <w:p w:rsidR="00BD2A53" w:rsidRPr="00F3207D" w:rsidRDefault="00BD2A53" w:rsidP="00BD2A53">
            <w:pPr>
              <w:pStyle w:val="5"/>
              <w:widowControl w:val="0"/>
              <w:suppressAutoHyphens/>
              <w:ind w:left="0" w:firstLine="334"/>
              <w:rPr>
                <w:sz w:val="24"/>
              </w:rPr>
            </w:pPr>
            <w:r w:rsidRPr="00F3207D">
              <w:rPr>
                <w:sz w:val="24"/>
              </w:rPr>
              <w:t xml:space="preserve">- на подпункт е) пункта 5.1.3 Стандарта считать ссылками на подпункт д) пункта 5.1.3 Стандарта; </w:t>
            </w:r>
          </w:p>
          <w:p w:rsidR="00BD2A53" w:rsidRPr="00F3207D" w:rsidRDefault="00BD2A53" w:rsidP="00BD2A53">
            <w:pPr>
              <w:pStyle w:val="5"/>
              <w:widowControl w:val="0"/>
              <w:suppressAutoHyphens/>
              <w:ind w:left="0" w:firstLine="334"/>
              <w:rPr>
                <w:sz w:val="24"/>
              </w:rPr>
            </w:pPr>
            <w:r w:rsidRPr="00F3207D">
              <w:rPr>
                <w:sz w:val="24"/>
              </w:rPr>
              <w:t xml:space="preserve">- на подпункт ж) пункта 5.1.3 Стандарта считать ссылками на подпункт е) пункта 5.1.3 Стандарта; </w:t>
            </w:r>
          </w:p>
          <w:p w:rsidR="00BD2A53" w:rsidRPr="00F3207D" w:rsidRDefault="00BD2A53" w:rsidP="00BD2A53">
            <w:pPr>
              <w:pStyle w:val="5"/>
              <w:widowControl w:val="0"/>
              <w:suppressAutoHyphens/>
              <w:ind w:left="0" w:firstLine="334"/>
              <w:rPr>
                <w:sz w:val="24"/>
              </w:rPr>
            </w:pPr>
            <w:r w:rsidRPr="00F3207D">
              <w:rPr>
                <w:sz w:val="24"/>
              </w:rPr>
              <w:t xml:space="preserve">- на подпункт з) пункта 5.1.3 Стандарта считать ссылками на подпункт ж) пункта 5.1.3 Стандарта; </w:t>
            </w:r>
          </w:p>
          <w:p w:rsidR="00BD2A53" w:rsidRPr="0004134E" w:rsidRDefault="00BD2A53" w:rsidP="00BD2A53">
            <w:pPr>
              <w:pStyle w:val="5"/>
              <w:widowControl w:val="0"/>
              <w:suppressAutoHyphens/>
              <w:ind w:left="0" w:firstLine="334"/>
              <w:rPr>
                <w:sz w:val="24"/>
              </w:rPr>
            </w:pPr>
            <w:r w:rsidRPr="00F3207D">
              <w:rPr>
                <w:sz w:val="24"/>
              </w:rPr>
              <w:t>- на подпункт и) пункта 5.1.3 Стандарта считать ссылками на подпункт з) пункта 5.1.3 Стандарта.</w:t>
            </w:r>
          </w:p>
        </w:tc>
      </w:tr>
      <w:tr w:rsidR="00ED4716" w:rsidRPr="00191343" w:rsidTr="00191343">
        <w:trPr>
          <w:trHeight w:val="884"/>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Дополнить Стандарт пункт</w:t>
            </w:r>
            <w:r>
              <w:rPr>
                <w:rFonts w:ascii="Times New Roman" w:hAnsi="Times New Roman" w:cs="Times New Roman"/>
                <w:sz w:val="24"/>
                <w:szCs w:val="24"/>
              </w:rPr>
              <w:t>ом</w:t>
            </w:r>
            <w:r w:rsidRPr="00191343">
              <w:rPr>
                <w:rFonts w:ascii="Times New Roman" w:hAnsi="Times New Roman" w:cs="Times New Roman"/>
                <w:sz w:val="24"/>
                <w:szCs w:val="24"/>
              </w:rPr>
              <w:t xml:space="preserve"> 5.4.9 следующего содержания:</w:t>
            </w:r>
          </w:p>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В случаях, установленных действующим законодательством, положения настоящего Стандарта, касающиеся участия субъектов малого и среднего предпринимательства в закупках товаров, работ, услуг, применяются в течение срока проведения эксперимента, установленного Федеральным законом от 27 ноября 2018 г. № 422-ФЗ «О проведении эксперимента по установлению специального налогового режима «Налог на профессиональный доход»,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p>
        </w:tc>
      </w:tr>
      <w:tr w:rsidR="00ED4716" w:rsidRPr="00191343" w:rsidTr="00191343">
        <w:trPr>
          <w:trHeight w:val="884"/>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Дополнить пункт 5.5.1</w:t>
            </w:r>
            <w:r>
              <w:rPr>
                <w:rFonts w:ascii="Times New Roman" w:hAnsi="Times New Roman" w:cs="Times New Roman"/>
                <w:sz w:val="24"/>
                <w:szCs w:val="24"/>
              </w:rPr>
              <w:t xml:space="preserve"> Стандарта</w:t>
            </w:r>
            <w:r w:rsidRPr="00191343">
              <w:rPr>
                <w:rFonts w:ascii="Times New Roman" w:hAnsi="Times New Roman" w:cs="Times New Roman"/>
                <w:sz w:val="24"/>
                <w:szCs w:val="24"/>
              </w:rPr>
              <w:t xml:space="preserve"> подпунктом б)  следующ</w:t>
            </w:r>
            <w:r>
              <w:rPr>
                <w:rFonts w:ascii="Times New Roman" w:hAnsi="Times New Roman" w:cs="Times New Roman"/>
                <w:sz w:val="24"/>
                <w:szCs w:val="24"/>
              </w:rPr>
              <w:t>его содержания:</w:t>
            </w:r>
          </w:p>
          <w:p w:rsidR="00ED4716" w:rsidRPr="00191343" w:rsidRDefault="00AA6A8E" w:rsidP="00ED4716">
            <w:pPr>
              <w:tabs>
                <w:tab w:val="left" w:pos="840"/>
              </w:tabs>
              <w:ind w:firstLine="410"/>
              <w:jc w:val="both"/>
              <w:rPr>
                <w:rFonts w:ascii="Times New Roman" w:hAnsi="Times New Roman" w:cs="Times New Roman"/>
                <w:sz w:val="24"/>
                <w:szCs w:val="24"/>
                <w:shd w:val="clear" w:color="auto" w:fill="FFFFFF"/>
              </w:rPr>
            </w:pPr>
            <w:r>
              <w:rPr>
                <w:rFonts w:ascii="Times New Roman" w:hAnsi="Times New Roman" w:cs="Times New Roman"/>
                <w:sz w:val="24"/>
                <w:szCs w:val="24"/>
              </w:rPr>
              <w:t>«</w:t>
            </w:r>
            <w:r w:rsidR="00ED4716" w:rsidRPr="00191343">
              <w:rPr>
                <w:rFonts w:ascii="Times New Roman" w:hAnsi="Times New Roman" w:cs="Times New Roman"/>
                <w:sz w:val="24"/>
                <w:szCs w:val="24"/>
              </w:rPr>
              <w:t xml:space="preserve">б) </w:t>
            </w:r>
            <w:r w:rsidR="00ED4716" w:rsidRPr="00191343">
              <w:rPr>
                <w:rFonts w:ascii="Times New Roman" w:hAnsi="Times New Roman" w:cs="Times New Roman"/>
                <w:sz w:val="24"/>
                <w:szCs w:val="24"/>
                <w:shd w:val="clear" w:color="auto" w:fill="FFFFFF"/>
              </w:rPr>
              <w:t>если такая закупка осуществляется в рамках выполнения государственного оборонного заказа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w:t>
            </w:r>
          </w:p>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shd w:val="clear" w:color="auto" w:fill="FFFFFF"/>
              </w:rPr>
              <w:t>Подпункты б)-е) пункта 5.5.1 Стандарта считать подпунктами в) – ж) пункта 5.5.1 соответственно</w:t>
            </w:r>
            <w:r w:rsidR="00AA6A8E">
              <w:rPr>
                <w:rFonts w:ascii="Times New Roman" w:hAnsi="Times New Roman" w:cs="Times New Roman"/>
                <w:sz w:val="24"/>
                <w:szCs w:val="24"/>
                <w:shd w:val="clear" w:color="auto" w:fill="FFFFFF"/>
              </w:rPr>
              <w:t>»</w:t>
            </w:r>
            <w:r w:rsidRPr="00191343">
              <w:rPr>
                <w:rFonts w:ascii="Times New Roman" w:hAnsi="Times New Roman" w:cs="Times New Roman"/>
                <w:sz w:val="24"/>
                <w:szCs w:val="24"/>
                <w:shd w:val="clear" w:color="auto" w:fill="FFFFFF"/>
              </w:rPr>
              <w:t>.</w:t>
            </w:r>
          </w:p>
        </w:tc>
      </w:tr>
      <w:tr w:rsidR="00925B33" w:rsidRPr="00191343" w:rsidTr="00191343">
        <w:trPr>
          <w:trHeight w:val="884"/>
          <w:jc w:val="center"/>
        </w:trPr>
        <w:tc>
          <w:tcPr>
            <w:tcW w:w="319" w:type="pct"/>
            <w:vAlign w:val="center"/>
          </w:tcPr>
          <w:p w:rsidR="00925B33" w:rsidRPr="00191343" w:rsidRDefault="00925B33" w:rsidP="00ED4716">
            <w:pPr>
              <w:pStyle w:val="a6"/>
              <w:numPr>
                <w:ilvl w:val="0"/>
                <w:numId w:val="3"/>
              </w:numPr>
              <w:ind w:left="-79" w:firstLine="79"/>
              <w:jc w:val="center"/>
              <w:rPr>
                <w:sz w:val="24"/>
              </w:rPr>
            </w:pPr>
          </w:p>
        </w:tc>
        <w:tc>
          <w:tcPr>
            <w:tcW w:w="4681" w:type="pct"/>
          </w:tcPr>
          <w:p w:rsidR="00925B33" w:rsidRPr="00925B33" w:rsidRDefault="00925B33" w:rsidP="00925B33">
            <w:pPr>
              <w:tabs>
                <w:tab w:val="left" w:pos="840"/>
              </w:tabs>
              <w:ind w:firstLine="410"/>
              <w:jc w:val="both"/>
              <w:rPr>
                <w:rFonts w:ascii="Times New Roman" w:hAnsi="Times New Roman" w:cs="Times New Roman"/>
                <w:sz w:val="24"/>
                <w:szCs w:val="24"/>
              </w:rPr>
            </w:pPr>
            <w:r w:rsidRPr="00925B33">
              <w:rPr>
                <w:rFonts w:ascii="Times New Roman" w:hAnsi="Times New Roman" w:cs="Times New Roman"/>
                <w:sz w:val="24"/>
                <w:szCs w:val="24"/>
              </w:rPr>
              <w:t>Дополнить Стандарт пунктом 5.6.13 следующего содержания:</w:t>
            </w:r>
          </w:p>
          <w:p w:rsidR="00925B33" w:rsidRPr="00925B33" w:rsidRDefault="00925B33" w:rsidP="00925B33">
            <w:pPr>
              <w:tabs>
                <w:tab w:val="left" w:pos="840"/>
              </w:tabs>
              <w:ind w:firstLine="410"/>
              <w:jc w:val="both"/>
              <w:rPr>
                <w:rFonts w:ascii="Times New Roman" w:hAnsi="Times New Roman" w:cs="Times New Roman"/>
                <w:sz w:val="24"/>
                <w:szCs w:val="24"/>
              </w:rPr>
            </w:pPr>
            <w:r w:rsidRPr="00925B33">
              <w:rPr>
                <w:rFonts w:ascii="Times New Roman" w:hAnsi="Times New Roman" w:cs="Times New Roman"/>
                <w:sz w:val="24"/>
                <w:szCs w:val="24"/>
              </w:rPr>
              <w:t>Закупка осуществляется способом закупки с ограниченным участием когда одно или несколько условий ее проведения не соответствуют условиям конкурентных способов закупок, в том числе в части описания предмета закупки, установления Заказчиком требования к участникам закупки о необходимости предложения в составе заявки товаров российского происхождения, в том числе поставляемых в рамках выполнения закупаемых  работ, оказании закупаемых услуг в целях обеспечения минимальной доли закупки товаров российского происхождения и т.п. Выбор победителя закупки с ограниченным участием может осуществляется как по совокупности критериев оценки (не менее двух), так и по одному критерию (например, ценовому).</w:t>
            </w:r>
          </w:p>
          <w:p w:rsidR="00925B33" w:rsidRPr="00925B33" w:rsidRDefault="00925B33" w:rsidP="00925B33">
            <w:pPr>
              <w:tabs>
                <w:tab w:val="left" w:pos="840"/>
              </w:tabs>
              <w:ind w:firstLine="410"/>
              <w:jc w:val="both"/>
              <w:rPr>
                <w:rFonts w:ascii="Times New Roman" w:hAnsi="Times New Roman" w:cs="Times New Roman"/>
                <w:sz w:val="24"/>
                <w:szCs w:val="24"/>
              </w:rPr>
            </w:pPr>
            <w:r w:rsidRPr="00925B33">
              <w:rPr>
                <w:rFonts w:ascii="Times New Roman" w:hAnsi="Times New Roman" w:cs="Times New Roman"/>
                <w:sz w:val="24"/>
                <w:szCs w:val="24"/>
              </w:rPr>
              <w:t xml:space="preserve">Пункты 5.6.13 - 5.6.14 Стандарта считать пунктами 5.6.14 - 5.6.15 Стандарта соответственно. </w:t>
            </w:r>
          </w:p>
          <w:p w:rsidR="00925B33" w:rsidRPr="00191343" w:rsidRDefault="00925B33" w:rsidP="00925B33">
            <w:pPr>
              <w:tabs>
                <w:tab w:val="left" w:pos="840"/>
              </w:tabs>
              <w:ind w:firstLine="410"/>
              <w:jc w:val="both"/>
              <w:rPr>
                <w:rFonts w:ascii="Times New Roman" w:hAnsi="Times New Roman" w:cs="Times New Roman"/>
                <w:sz w:val="24"/>
                <w:szCs w:val="24"/>
              </w:rPr>
            </w:pPr>
            <w:r w:rsidRPr="00925B33">
              <w:rPr>
                <w:rFonts w:ascii="Times New Roman" w:hAnsi="Times New Roman" w:cs="Times New Roman"/>
                <w:sz w:val="24"/>
                <w:szCs w:val="24"/>
              </w:rPr>
              <w:t>Ссылки по тексту Стандарта на пункты 5.6.13 и 5.6.14 считаться ссылками на пункты 5.6.14 и 5.6.15 соответственно.</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5C3F70">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 xml:space="preserve">Слово «уникальных» по тексту разделов 5.7 и 5.8 исключить. </w:t>
            </w:r>
          </w:p>
        </w:tc>
      </w:tr>
      <w:tr w:rsidR="005C3F70" w:rsidRPr="00191343" w:rsidTr="00191343">
        <w:trPr>
          <w:jc w:val="center"/>
        </w:trPr>
        <w:tc>
          <w:tcPr>
            <w:tcW w:w="319" w:type="pct"/>
            <w:vAlign w:val="center"/>
          </w:tcPr>
          <w:p w:rsidR="005C3F70" w:rsidRPr="00191343" w:rsidRDefault="005C3F70" w:rsidP="00ED4716">
            <w:pPr>
              <w:pStyle w:val="a6"/>
              <w:numPr>
                <w:ilvl w:val="0"/>
                <w:numId w:val="3"/>
              </w:numPr>
              <w:ind w:left="-79" w:firstLine="79"/>
              <w:jc w:val="center"/>
              <w:rPr>
                <w:sz w:val="24"/>
              </w:rPr>
            </w:pPr>
          </w:p>
        </w:tc>
        <w:tc>
          <w:tcPr>
            <w:tcW w:w="4681" w:type="pct"/>
          </w:tcPr>
          <w:p w:rsidR="005C3F70" w:rsidRPr="00191343" w:rsidRDefault="005C3F70" w:rsidP="006F1A00">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Пункт 5.7.1 Стандарта исключить</w:t>
            </w:r>
          </w:p>
        </w:tc>
      </w:tr>
      <w:tr w:rsidR="005C3F70" w:rsidRPr="00191343" w:rsidTr="00191343">
        <w:trPr>
          <w:jc w:val="center"/>
        </w:trPr>
        <w:tc>
          <w:tcPr>
            <w:tcW w:w="319" w:type="pct"/>
            <w:vAlign w:val="center"/>
          </w:tcPr>
          <w:p w:rsidR="005C3F70" w:rsidRPr="00191343" w:rsidRDefault="005C3F70" w:rsidP="00ED4716">
            <w:pPr>
              <w:pStyle w:val="a6"/>
              <w:numPr>
                <w:ilvl w:val="0"/>
                <w:numId w:val="3"/>
              </w:numPr>
              <w:ind w:left="-79" w:firstLine="79"/>
              <w:jc w:val="center"/>
              <w:rPr>
                <w:sz w:val="24"/>
              </w:rPr>
            </w:pPr>
          </w:p>
        </w:tc>
        <w:tc>
          <w:tcPr>
            <w:tcW w:w="4681" w:type="pct"/>
          </w:tcPr>
          <w:p w:rsidR="005C3F70" w:rsidRPr="00191343" w:rsidRDefault="005C3F70" w:rsidP="006F1A00">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 xml:space="preserve">Пункты 5.7.2 и 5.7.3 Стандарта считать пунктами 5.7.1 и 5.7.2 соответственно. Пункты 5.8.1 и 5.8.2 считать пунктами 5.7.3 и 5.7.4 соответственно. Пункт 5.9.1 считать пунктом 5.7.3.19, </w:t>
            </w:r>
            <w:r w:rsidRPr="003D1AE0">
              <w:rPr>
                <w:rFonts w:ascii="Times New Roman" w:hAnsi="Times New Roman" w:cs="Times New Roman"/>
                <w:sz w:val="24"/>
                <w:szCs w:val="24"/>
              </w:rPr>
              <w:t>слова «</w:t>
            </w:r>
            <w:r w:rsidRPr="004242E1">
              <w:rPr>
                <w:rFonts w:ascii="Times New Roman" w:hAnsi="Times New Roman" w:cs="Times New Roman"/>
                <w:sz w:val="24"/>
                <w:szCs w:val="24"/>
                <w:lang w:eastAsia="ko-KR"/>
              </w:rPr>
              <w:t>у единственного поставщика (исполнителя, подрядчика) осуществляемая</w:t>
            </w:r>
            <w:r w:rsidRPr="003D1AE0">
              <w:rPr>
                <w:rFonts w:ascii="Times New Roman" w:hAnsi="Times New Roman" w:cs="Times New Roman"/>
                <w:sz w:val="24"/>
                <w:szCs w:val="24"/>
              </w:rPr>
              <w:t>» заменить на «осуществляется»,</w:t>
            </w:r>
            <w:r>
              <w:rPr>
                <w:rFonts w:ascii="Times New Roman" w:hAnsi="Times New Roman" w:cs="Times New Roman"/>
                <w:sz w:val="24"/>
                <w:szCs w:val="24"/>
              </w:rPr>
              <w:t xml:space="preserve"> </w:t>
            </w:r>
            <w:r w:rsidRPr="00191343">
              <w:rPr>
                <w:rFonts w:ascii="Times New Roman" w:hAnsi="Times New Roman" w:cs="Times New Roman"/>
                <w:sz w:val="24"/>
                <w:szCs w:val="24"/>
              </w:rPr>
              <w:t xml:space="preserve">пункт 5.9.2 считать пунктом 5.7.5. Разделы 5.8 и 5.9 исключить, разделы 5.10 и 5.11 </w:t>
            </w:r>
            <w:r w:rsidRPr="00191343">
              <w:rPr>
                <w:rFonts w:ascii="Times New Roman" w:hAnsi="Times New Roman" w:cs="Times New Roman"/>
                <w:sz w:val="24"/>
                <w:szCs w:val="24"/>
              </w:rPr>
              <w:lastRenderedPageBreak/>
              <w:t>считать разделами 5.8 и 5.9 соответственно.</w:t>
            </w:r>
          </w:p>
        </w:tc>
      </w:tr>
      <w:tr w:rsidR="00ED4716" w:rsidRPr="00191343" w:rsidTr="00191343">
        <w:trPr>
          <w:jc w:val="center"/>
        </w:trPr>
        <w:tc>
          <w:tcPr>
            <w:tcW w:w="319" w:type="pct"/>
            <w:shd w:val="clear" w:color="auto" w:fill="auto"/>
            <w:vAlign w:val="center"/>
          </w:tcPr>
          <w:p w:rsidR="00ED4716" w:rsidRPr="00191343" w:rsidRDefault="00ED4716" w:rsidP="00ED4716">
            <w:pPr>
              <w:pStyle w:val="a6"/>
              <w:numPr>
                <w:ilvl w:val="0"/>
                <w:numId w:val="3"/>
              </w:numPr>
              <w:ind w:left="-79" w:firstLine="79"/>
              <w:jc w:val="center"/>
              <w:rPr>
                <w:sz w:val="24"/>
              </w:rPr>
            </w:pPr>
          </w:p>
        </w:tc>
        <w:tc>
          <w:tcPr>
            <w:tcW w:w="4681" w:type="pct"/>
            <w:shd w:val="clear" w:color="auto" w:fill="auto"/>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 xml:space="preserve">Пункт 5.8.1.10 Стандарта считать пунктом 5.7.3.10 Стандарта и изложить в следующей редакции: </w:t>
            </w:r>
          </w:p>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Возникла необходимость участия в конференциях, семинарах, культурно-массовых, спортивных и иных аналогичных мероприятиях (закупки «партнерских», «спонсорских» пакетов и т.п.).</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 xml:space="preserve">Пункт 5.8.1.17 Стандарта считать пунктом 5.7.3.17 Стандарта, слова «по причине его неисполнения (ненадлежащего исполнения) поставщиком (исполнителем, подрядчиком),» исключить. </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 xml:space="preserve">Пункт 5.8.1.4 Стандарта считать пунктом 5.7.3.4 Стандарта, </w:t>
            </w:r>
            <w:r w:rsidR="00582849">
              <w:rPr>
                <w:rFonts w:ascii="Times New Roman" w:hAnsi="Times New Roman" w:cs="Times New Roman"/>
                <w:sz w:val="24"/>
                <w:szCs w:val="24"/>
              </w:rPr>
              <w:t>второе предлож</w:t>
            </w:r>
            <w:r w:rsidR="003D1AE0">
              <w:rPr>
                <w:rFonts w:ascii="Times New Roman" w:hAnsi="Times New Roman" w:cs="Times New Roman"/>
                <w:sz w:val="24"/>
                <w:szCs w:val="24"/>
              </w:rPr>
              <w:t>ен</w:t>
            </w:r>
            <w:r w:rsidR="00582849">
              <w:rPr>
                <w:rFonts w:ascii="Times New Roman" w:hAnsi="Times New Roman" w:cs="Times New Roman"/>
                <w:sz w:val="24"/>
                <w:szCs w:val="24"/>
              </w:rPr>
              <w:t xml:space="preserve">ие </w:t>
            </w:r>
            <w:r w:rsidR="00582849" w:rsidRPr="00191343">
              <w:rPr>
                <w:rFonts w:ascii="Times New Roman" w:hAnsi="Times New Roman" w:cs="Times New Roman"/>
                <w:sz w:val="24"/>
                <w:szCs w:val="24"/>
              </w:rPr>
              <w:t>последн</w:t>
            </w:r>
            <w:r w:rsidR="00582849">
              <w:rPr>
                <w:rFonts w:ascii="Times New Roman" w:hAnsi="Times New Roman" w:cs="Times New Roman"/>
                <w:sz w:val="24"/>
                <w:szCs w:val="24"/>
              </w:rPr>
              <w:t>его</w:t>
            </w:r>
            <w:r w:rsidR="00582849" w:rsidRPr="00191343">
              <w:rPr>
                <w:rFonts w:ascii="Times New Roman" w:hAnsi="Times New Roman" w:cs="Times New Roman"/>
                <w:sz w:val="24"/>
                <w:szCs w:val="24"/>
              </w:rPr>
              <w:t xml:space="preserve"> </w:t>
            </w:r>
            <w:r w:rsidRPr="00191343">
              <w:rPr>
                <w:rFonts w:ascii="Times New Roman" w:hAnsi="Times New Roman" w:cs="Times New Roman"/>
                <w:sz w:val="24"/>
                <w:szCs w:val="24"/>
              </w:rPr>
              <w:t>абзац</w:t>
            </w:r>
            <w:r w:rsidR="00582849">
              <w:rPr>
                <w:rFonts w:ascii="Times New Roman" w:hAnsi="Times New Roman" w:cs="Times New Roman"/>
                <w:sz w:val="24"/>
                <w:szCs w:val="24"/>
              </w:rPr>
              <w:t>а</w:t>
            </w:r>
            <w:r w:rsidRPr="00191343">
              <w:rPr>
                <w:rFonts w:ascii="Times New Roman" w:hAnsi="Times New Roman" w:cs="Times New Roman"/>
                <w:sz w:val="24"/>
                <w:szCs w:val="24"/>
              </w:rPr>
              <w:t xml:space="preserve"> пункта изложить в следующей редакции:</w:t>
            </w:r>
          </w:p>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Если сумма дополнительной закупки (или нескольких, если дополнительные закупки у данного поставщика (исполнителя, подрядчика) производились несколько раз) превышает 10 (десять) процентов, Инициатор закупки при согласовании возможности заключения такого дополнительного соглашения с ЦЗО Общества обязан убедиться, что заключение договора по результатам проведения новой закупочной процедуры иным способом (за исключением закупки у единственного поставщика (исполнителя, подрядчика) приведет к негативным последствиям для Заказчика (в том числе к увеличению цены такого договора) и  предоставляет документы, подтверждающие нецелесообразность проведения новой закупочной процедуры, обоснование невозможности смены контрагента по договору (при наличии такого обстоятельства), подписанные Заместителем Председателя Правления, курирующим Инициатора закупки и согласованные с Заместителем Председателя Правления по безопасности и профильными подразделениями, отвечающими за антикоррупционный контроль закупочной деятельности.</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Пункт 5.9.2 считать пунктом 5.7.5 Стандарта и изложить в следующей редакции:</w:t>
            </w:r>
          </w:p>
          <w:p w:rsidR="00ED4716" w:rsidRPr="00FC4D4A" w:rsidRDefault="00ED4716" w:rsidP="00BB05F3">
            <w:pPr>
              <w:tabs>
                <w:tab w:val="left" w:pos="840"/>
              </w:tabs>
              <w:ind w:firstLine="410"/>
              <w:jc w:val="both"/>
              <w:rPr>
                <w:rFonts w:ascii="Times New Roman" w:hAnsi="Times New Roman" w:cs="Times New Roman"/>
                <w:color w:val="FF0000"/>
                <w:sz w:val="24"/>
                <w:szCs w:val="24"/>
              </w:rPr>
            </w:pPr>
            <w:r w:rsidRPr="00191343">
              <w:rPr>
                <w:rFonts w:ascii="Times New Roman" w:hAnsi="Times New Roman" w:cs="Times New Roman"/>
                <w:sz w:val="24"/>
                <w:szCs w:val="24"/>
              </w:rPr>
              <w:t xml:space="preserve">Если обстоятельства не позволяют получить на такую закупку разрешение ЦЗО Заказчика, такая закупка может быть произведена по распоряжению уполномоченного </w:t>
            </w:r>
            <w:r w:rsidR="00BB05F3">
              <w:rPr>
                <w:rFonts w:ascii="Times New Roman" w:hAnsi="Times New Roman" w:cs="Times New Roman"/>
                <w:sz w:val="24"/>
                <w:szCs w:val="24"/>
              </w:rPr>
              <w:t>лица/</w:t>
            </w:r>
            <w:r w:rsidRPr="00191343">
              <w:rPr>
                <w:rFonts w:ascii="Times New Roman" w:hAnsi="Times New Roman" w:cs="Times New Roman"/>
                <w:sz w:val="24"/>
                <w:szCs w:val="24"/>
              </w:rPr>
              <w:t xml:space="preserve">органа Заказчика, наделенного полномочиями по принятию соответствующего решения. В этом случае лицо, принявшее данное решение (иной уполномоченный орган Заказчика) направляет на рассмотрение информацию о результатах закупки ЦЗО Заказчика для включения такой закупки в План закупки. ЦЗО Заказчика проверяет не явилась ли срочность следствием неосмотрительности должностных лиц Заказчика, и при необходимости организует проведение служебного расследования и наказание виновных. </w:t>
            </w:r>
            <w:r w:rsidR="00AA6A8E" w:rsidRPr="00AA6A8E">
              <w:rPr>
                <w:rFonts w:ascii="Times New Roman" w:hAnsi="Times New Roman" w:cs="Times New Roman"/>
                <w:sz w:val="24"/>
                <w:szCs w:val="24"/>
              </w:rPr>
              <w:t>Материалы по вопросам о закупке у единственного поставщика (исполнителя, подрядчика) в связи с отсутствием времени на проведение закупки на конкурентной основе подписываются Заместителем Генерального директора/Заместителем Председателя Правления, курирующего блок Инициатора закупки. Организационно-распорядительными документами Заказчика может быть установлен максимальный срок предоставления таких материалов на рассмотрение ЦЗО Заказчика</w:t>
            </w:r>
            <w:r w:rsidR="003D1AE0">
              <w:rPr>
                <w:rFonts w:ascii="Times New Roman" w:hAnsi="Times New Roman" w:cs="Times New Roman"/>
                <w:sz w:val="24"/>
                <w:szCs w:val="24"/>
              </w:rPr>
              <w:t>.</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Пункт 6.1.3 Стандарта изложить в следующей редакции:</w:t>
            </w:r>
          </w:p>
          <w:p w:rsidR="00ED4716" w:rsidRPr="00191343" w:rsidRDefault="00ED4716" w:rsidP="00ED4716">
            <w:pPr>
              <w:widowControl w:val="0"/>
              <w:ind w:firstLine="410"/>
              <w:jc w:val="both"/>
              <w:rPr>
                <w:rFonts w:ascii="Times New Roman" w:hAnsi="Times New Roman" w:cs="Times New Roman"/>
                <w:sz w:val="24"/>
                <w:szCs w:val="24"/>
              </w:rPr>
            </w:pPr>
            <w:r w:rsidRPr="00191343">
              <w:rPr>
                <w:rFonts w:ascii="Times New Roman" w:eastAsia="Times New Roman" w:hAnsi="Times New Roman" w:cs="Times New Roman"/>
                <w:sz w:val="24"/>
                <w:szCs w:val="24"/>
                <w:lang w:eastAsia="ru-RU"/>
              </w:rPr>
              <w:t>План закупки является планом мероприятий на один календарный год по организации процедур закупок в целях заключения любых договоров для которых требуется проведение закупок (подготовка и проведение закупки), если иное не предусмотрено настоящим Стандартом и (или) организационно-распорядительными документами ПАО «</w:t>
            </w:r>
            <w:proofErr w:type="spellStart"/>
            <w:r w:rsidRPr="00191343">
              <w:rPr>
                <w:rFonts w:ascii="Times New Roman" w:eastAsia="Times New Roman" w:hAnsi="Times New Roman" w:cs="Times New Roman"/>
                <w:sz w:val="24"/>
                <w:szCs w:val="24"/>
                <w:lang w:eastAsia="ru-RU"/>
              </w:rPr>
              <w:t>Россети</w:t>
            </w:r>
            <w:proofErr w:type="spellEnd"/>
            <w:r w:rsidRPr="00191343">
              <w:rPr>
                <w:rFonts w:ascii="Times New Roman" w:eastAsia="Times New Roman" w:hAnsi="Times New Roman" w:cs="Times New Roman"/>
                <w:sz w:val="24"/>
                <w:szCs w:val="24"/>
                <w:lang w:eastAsia="ru-RU"/>
              </w:rPr>
              <w:t>» в части планирования закупок. По решению ЦЗО ПАО «</w:t>
            </w:r>
            <w:proofErr w:type="spellStart"/>
            <w:r w:rsidRPr="00191343">
              <w:rPr>
                <w:rFonts w:ascii="Times New Roman" w:eastAsia="Times New Roman" w:hAnsi="Times New Roman" w:cs="Times New Roman"/>
                <w:sz w:val="24"/>
                <w:szCs w:val="24"/>
                <w:lang w:eastAsia="ru-RU"/>
              </w:rPr>
              <w:t>Россети</w:t>
            </w:r>
            <w:proofErr w:type="spellEnd"/>
            <w:r w:rsidRPr="00191343">
              <w:rPr>
                <w:rFonts w:ascii="Times New Roman" w:eastAsia="Times New Roman" w:hAnsi="Times New Roman" w:cs="Times New Roman"/>
                <w:sz w:val="24"/>
                <w:szCs w:val="24"/>
                <w:lang w:eastAsia="ru-RU"/>
              </w:rPr>
              <w:t>» или ЦЗО ДО ПАО «</w:t>
            </w:r>
            <w:proofErr w:type="spellStart"/>
            <w:r w:rsidRPr="00191343">
              <w:rPr>
                <w:rFonts w:ascii="Times New Roman" w:eastAsia="Times New Roman" w:hAnsi="Times New Roman" w:cs="Times New Roman"/>
                <w:sz w:val="24"/>
                <w:szCs w:val="24"/>
                <w:lang w:eastAsia="ru-RU"/>
              </w:rPr>
              <w:t>Россети</w:t>
            </w:r>
            <w:proofErr w:type="spellEnd"/>
            <w:r w:rsidRPr="00191343">
              <w:rPr>
                <w:rFonts w:ascii="Times New Roman" w:eastAsia="Times New Roman" w:hAnsi="Times New Roman" w:cs="Times New Roman"/>
                <w:sz w:val="24"/>
                <w:szCs w:val="24"/>
                <w:lang w:eastAsia="ru-RU"/>
              </w:rPr>
              <w:t>» в ПАО «</w:t>
            </w:r>
            <w:proofErr w:type="spellStart"/>
            <w:r w:rsidRPr="00191343">
              <w:rPr>
                <w:rFonts w:ascii="Times New Roman" w:eastAsia="Times New Roman" w:hAnsi="Times New Roman" w:cs="Times New Roman"/>
                <w:sz w:val="24"/>
                <w:szCs w:val="24"/>
                <w:lang w:eastAsia="ru-RU"/>
              </w:rPr>
              <w:t>Россети</w:t>
            </w:r>
            <w:proofErr w:type="spellEnd"/>
            <w:r w:rsidRPr="00191343">
              <w:rPr>
                <w:rFonts w:ascii="Times New Roman" w:eastAsia="Times New Roman" w:hAnsi="Times New Roman" w:cs="Times New Roman"/>
                <w:sz w:val="24"/>
                <w:szCs w:val="24"/>
                <w:lang w:eastAsia="ru-RU"/>
              </w:rPr>
              <w:t>» или ДО ПАО «</w:t>
            </w:r>
            <w:proofErr w:type="spellStart"/>
            <w:r w:rsidRPr="00191343">
              <w:rPr>
                <w:rFonts w:ascii="Times New Roman" w:eastAsia="Times New Roman" w:hAnsi="Times New Roman" w:cs="Times New Roman"/>
                <w:sz w:val="24"/>
                <w:szCs w:val="24"/>
                <w:lang w:eastAsia="ru-RU"/>
              </w:rPr>
              <w:t>Россети</w:t>
            </w:r>
            <w:proofErr w:type="spellEnd"/>
            <w:r w:rsidRPr="00191343">
              <w:rPr>
                <w:rFonts w:ascii="Times New Roman" w:eastAsia="Times New Roman" w:hAnsi="Times New Roman" w:cs="Times New Roman"/>
                <w:sz w:val="24"/>
                <w:szCs w:val="24"/>
                <w:lang w:eastAsia="ru-RU"/>
              </w:rPr>
              <w:t xml:space="preserve">» соответственно может быть сформирован План закупки в части инвестиционной деятельности на период более чем один календарный год. В случае если в соответствии с законодательством Заказчик обязан осуществлять закупки товаров, работ, услуг у субъектов МСП План закупок такого Заказчика должен содержать формируемый на срок не менее чем три года раздел о закупке у субъектов МСП. План закупки инновационной продукции формируется на срок от пяти до семи лет. </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В пункте 6.1.7 Стандарта исключить второе предложение.</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Пункт 6.1.9 Стандарта изложить в следующей редакции:</w:t>
            </w:r>
          </w:p>
          <w:p w:rsidR="00ED4716" w:rsidRPr="00191343" w:rsidRDefault="00ED4716" w:rsidP="00ED4716">
            <w:pPr>
              <w:widowControl w:val="0"/>
              <w:ind w:firstLine="410"/>
              <w:jc w:val="both"/>
              <w:rPr>
                <w:rFonts w:ascii="Times New Roman" w:hAnsi="Times New Roman" w:cs="Times New Roman"/>
                <w:sz w:val="24"/>
                <w:szCs w:val="24"/>
              </w:rPr>
            </w:pPr>
            <w:r w:rsidRPr="00191343">
              <w:rPr>
                <w:rFonts w:ascii="Times New Roman" w:eastAsia="Times New Roman" w:hAnsi="Times New Roman" w:cs="Times New Roman"/>
                <w:sz w:val="24"/>
                <w:szCs w:val="24"/>
                <w:lang w:eastAsia="ru-RU"/>
              </w:rPr>
              <w:t>План закупки и План закупки инновационной продукции формируется Заказчиком по форме и в соответствии с требованиями, установленными действующим законодательством. Форма Плана закупки для ПАО «</w:t>
            </w:r>
            <w:proofErr w:type="spellStart"/>
            <w:r w:rsidRPr="00191343">
              <w:rPr>
                <w:rFonts w:ascii="Times New Roman" w:eastAsia="Times New Roman" w:hAnsi="Times New Roman" w:cs="Times New Roman"/>
                <w:sz w:val="24"/>
                <w:szCs w:val="24"/>
                <w:lang w:eastAsia="ru-RU"/>
              </w:rPr>
              <w:t>Россети</w:t>
            </w:r>
            <w:proofErr w:type="spellEnd"/>
            <w:r w:rsidRPr="00191343">
              <w:rPr>
                <w:rFonts w:ascii="Times New Roman" w:eastAsia="Times New Roman" w:hAnsi="Times New Roman" w:cs="Times New Roman"/>
                <w:sz w:val="24"/>
                <w:szCs w:val="24"/>
                <w:lang w:eastAsia="ru-RU"/>
              </w:rPr>
              <w:t>» и ДО ПАО «</w:t>
            </w:r>
            <w:proofErr w:type="spellStart"/>
            <w:r w:rsidRPr="00191343">
              <w:rPr>
                <w:rFonts w:ascii="Times New Roman" w:eastAsia="Times New Roman" w:hAnsi="Times New Roman" w:cs="Times New Roman"/>
                <w:sz w:val="24"/>
                <w:szCs w:val="24"/>
                <w:lang w:eastAsia="ru-RU"/>
              </w:rPr>
              <w:t>Россети</w:t>
            </w:r>
            <w:proofErr w:type="spellEnd"/>
            <w:r w:rsidRPr="00191343">
              <w:rPr>
                <w:rFonts w:ascii="Times New Roman" w:eastAsia="Times New Roman" w:hAnsi="Times New Roman" w:cs="Times New Roman"/>
                <w:sz w:val="24"/>
                <w:szCs w:val="24"/>
                <w:lang w:eastAsia="ru-RU"/>
              </w:rPr>
              <w:t>» может быть утверждена внутренними документами ПАО «</w:t>
            </w:r>
            <w:proofErr w:type="spellStart"/>
            <w:r w:rsidRPr="00191343">
              <w:rPr>
                <w:rFonts w:ascii="Times New Roman" w:eastAsia="Times New Roman" w:hAnsi="Times New Roman" w:cs="Times New Roman"/>
                <w:sz w:val="24"/>
                <w:szCs w:val="24"/>
                <w:lang w:eastAsia="ru-RU"/>
              </w:rPr>
              <w:t>Россети</w:t>
            </w:r>
            <w:proofErr w:type="spellEnd"/>
            <w:r w:rsidRPr="00191343">
              <w:rPr>
                <w:rFonts w:ascii="Times New Roman" w:eastAsia="Times New Roman" w:hAnsi="Times New Roman" w:cs="Times New Roman"/>
                <w:sz w:val="24"/>
                <w:szCs w:val="24"/>
                <w:lang w:eastAsia="ru-RU"/>
              </w:rPr>
              <w:t xml:space="preserve">». </w:t>
            </w:r>
            <w:r w:rsidRPr="00191343">
              <w:rPr>
                <w:rFonts w:ascii="Times New Roman" w:hAnsi="Times New Roman" w:cs="Times New Roman"/>
                <w:sz w:val="24"/>
                <w:szCs w:val="24"/>
              </w:rPr>
              <w:t>План закупки и План закупки инновационной продукции Заказчика размещается в ЕИС в объеме, определенном действующим законодательством с учетом пункта 3.1.7 и пункта 3.1.9 настоящего Стандарта.</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В пунктах 6.2.1, 6.2.4, 6.2.5, 6.2.6 Стандарта после слова «Бюджета» дополнить словами «(Бизнес-плана)».</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3D1AE0">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В подпункте в) пункта 6.2.4 Стандарта второе предложение исключить.</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20767B" w:rsidP="00ED4716">
            <w:pPr>
              <w:tabs>
                <w:tab w:val="left" w:pos="840"/>
              </w:tabs>
              <w:ind w:firstLine="410"/>
              <w:jc w:val="both"/>
              <w:rPr>
                <w:rFonts w:ascii="Times New Roman" w:hAnsi="Times New Roman" w:cs="Times New Roman"/>
                <w:sz w:val="24"/>
                <w:szCs w:val="24"/>
              </w:rPr>
            </w:pPr>
            <w:r>
              <w:rPr>
                <w:rFonts w:ascii="Times New Roman" w:hAnsi="Times New Roman" w:cs="Times New Roman"/>
                <w:sz w:val="24"/>
                <w:szCs w:val="24"/>
              </w:rPr>
              <w:t xml:space="preserve">Последний абзац </w:t>
            </w:r>
            <w:r w:rsidR="003D1AE0">
              <w:rPr>
                <w:rFonts w:ascii="Times New Roman" w:hAnsi="Times New Roman" w:cs="Times New Roman"/>
                <w:sz w:val="24"/>
                <w:szCs w:val="24"/>
              </w:rPr>
              <w:t>п</w:t>
            </w:r>
            <w:r w:rsidR="00ED4716" w:rsidRPr="00191343">
              <w:rPr>
                <w:rFonts w:ascii="Times New Roman" w:hAnsi="Times New Roman" w:cs="Times New Roman"/>
                <w:sz w:val="24"/>
                <w:szCs w:val="24"/>
              </w:rPr>
              <w:t>ункт</w:t>
            </w:r>
            <w:r>
              <w:rPr>
                <w:rFonts w:ascii="Times New Roman" w:hAnsi="Times New Roman" w:cs="Times New Roman"/>
                <w:sz w:val="24"/>
                <w:szCs w:val="24"/>
              </w:rPr>
              <w:t>а</w:t>
            </w:r>
            <w:r w:rsidR="00ED4716" w:rsidRPr="00191343">
              <w:rPr>
                <w:rFonts w:ascii="Times New Roman" w:hAnsi="Times New Roman" w:cs="Times New Roman"/>
                <w:sz w:val="24"/>
                <w:szCs w:val="24"/>
              </w:rPr>
              <w:t xml:space="preserve"> 6.2.6 Стандарта дополнить предложением следующего содержания:</w:t>
            </w:r>
          </w:p>
          <w:p w:rsidR="00ED4716" w:rsidRPr="00191343" w:rsidRDefault="00ED4716" w:rsidP="00ED4716">
            <w:pPr>
              <w:widowControl w:val="0"/>
              <w:ind w:firstLine="410"/>
              <w:jc w:val="both"/>
              <w:rPr>
                <w:rFonts w:ascii="Times New Roman" w:hAnsi="Times New Roman" w:cs="Times New Roman"/>
                <w:sz w:val="24"/>
                <w:szCs w:val="24"/>
              </w:rPr>
            </w:pPr>
            <w:r w:rsidRPr="00191343">
              <w:rPr>
                <w:rFonts w:ascii="Times New Roman" w:eastAsia="Times New Roman" w:hAnsi="Times New Roman" w:cs="Times New Roman"/>
                <w:sz w:val="24"/>
                <w:szCs w:val="24"/>
                <w:lang w:eastAsia="ru-RU"/>
              </w:rPr>
              <w:t>В случае отсутствия в организационной структуре Заказчика одного или нескольких структурных подразделений, указанных в настоящем пункте Стандарта перечень подразделений, участвующих в согласовании Плана закупки определяется организационно-распорядительным документом Заказчика.</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В пункте 6.2.8 Стандарта последнее предложение исключить.</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Пункт 6.4.1 Стандарта изложить в следующей редакции:</w:t>
            </w:r>
          </w:p>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eastAsia="Times New Roman" w:hAnsi="Times New Roman" w:cs="Times New Roman"/>
                <w:sz w:val="24"/>
                <w:szCs w:val="24"/>
                <w:lang w:eastAsia="ru-RU"/>
              </w:rPr>
              <w:t>ЦЗО Заказчика вправе инициировать наказание должностных лиц Заказчика, виновных в некачественном планировании потребностей Заказчика в продукции. Для ЦЗО Заказчика основными показателями, определяющими наличие некачественного планирования, могут</w:t>
            </w:r>
            <w:r w:rsidR="0020767B">
              <w:rPr>
                <w:rFonts w:ascii="Times New Roman" w:eastAsia="Times New Roman" w:hAnsi="Times New Roman" w:cs="Times New Roman"/>
                <w:sz w:val="24"/>
                <w:szCs w:val="24"/>
                <w:lang w:eastAsia="ru-RU"/>
              </w:rPr>
              <w:t>,</w:t>
            </w:r>
            <w:r w:rsidRPr="00191343">
              <w:rPr>
                <w:rFonts w:ascii="Times New Roman" w:eastAsia="Times New Roman" w:hAnsi="Times New Roman" w:cs="Times New Roman"/>
                <w:sz w:val="24"/>
                <w:szCs w:val="24"/>
                <w:lang w:eastAsia="ru-RU"/>
              </w:rPr>
              <w:t xml:space="preserve"> как минимум</w:t>
            </w:r>
            <w:r w:rsidR="0020767B">
              <w:rPr>
                <w:rFonts w:ascii="Times New Roman" w:eastAsia="Times New Roman" w:hAnsi="Times New Roman" w:cs="Times New Roman"/>
                <w:sz w:val="24"/>
                <w:szCs w:val="24"/>
                <w:lang w:eastAsia="ru-RU"/>
              </w:rPr>
              <w:t>,</w:t>
            </w:r>
            <w:r w:rsidRPr="00191343">
              <w:rPr>
                <w:rFonts w:ascii="Times New Roman" w:eastAsia="Times New Roman" w:hAnsi="Times New Roman" w:cs="Times New Roman"/>
                <w:sz w:val="24"/>
                <w:szCs w:val="24"/>
                <w:lang w:eastAsia="ru-RU"/>
              </w:rPr>
              <w:t xml:space="preserve"> являться факты необоснованного «дробления» закупок.</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Пункт 6.5.1 Стандарта дополнить предложением следующего содержания:</w:t>
            </w:r>
          </w:p>
          <w:p w:rsidR="00ED4716" w:rsidRPr="00191343" w:rsidRDefault="00ED4716" w:rsidP="00ED4716">
            <w:pPr>
              <w:widowControl w:val="0"/>
              <w:ind w:firstLine="410"/>
              <w:jc w:val="both"/>
              <w:rPr>
                <w:rFonts w:ascii="Times New Roman" w:hAnsi="Times New Roman" w:cs="Times New Roman"/>
                <w:sz w:val="24"/>
                <w:szCs w:val="24"/>
              </w:rPr>
            </w:pPr>
            <w:r w:rsidRPr="00191343">
              <w:rPr>
                <w:rFonts w:ascii="Times New Roman" w:eastAsia="Times New Roman" w:hAnsi="Times New Roman" w:cs="Times New Roman"/>
                <w:sz w:val="24"/>
                <w:szCs w:val="24"/>
                <w:lang w:eastAsia="ru-RU"/>
              </w:rPr>
              <w:t>Организационно-распорядительным документом Заказчика может быть утверждена форма отчета об исполнении Плана закупки.</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Пункт 6.5.2 Стандарта изложить в следующей редакции:</w:t>
            </w:r>
          </w:p>
          <w:p w:rsidR="00ED4716" w:rsidRPr="00191343" w:rsidRDefault="00ED4716" w:rsidP="00ED4716">
            <w:pPr>
              <w:widowControl w:val="0"/>
              <w:ind w:firstLine="410"/>
              <w:jc w:val="both"/>
              <w:rPr>
                <w:rFonts w:ascii="Times New Roman" w:hAnsi="Times New Roman" w:cs="Times New Roman"/>
                <w:sz w:val="24"/>
                <w:szCs w:val="24"/>
              </w:rPr>
            </w:pPr>
            <w:r w:rsidRPr="00191343">
              <w:rPr>
                <w:rFonts w:ascii="Times New Roman" w:eastAsia="Times New Roman" w:hAnsi="Times New Roman" w:cs="Times New Roman"/>
                <w:sz w:val="24"/>
                <w:szCs w:val="24"/>
                <w:lang w:eastAsia="ru-RU"/>
              </w:rPr>
              <w:t>Отчет об исполнении Плана закупки (далее - Отчет) ПАО «</w:t>
            </w:r>
            <w:proofErr w:type="spellStart"/>
            <w:r w:rsidRPr="00191343">
              <w:rPr>
                <w:rFonts w:ascii="Times New Roman" w:eastAsia="Times New Roman" w:hAnsi="Times New Roman" w:cs="Times New Roman"/>
                <w:sz w:val="24"/>
                <w:szCs w:val="24"/>
                <w:lang w:eastAsia="ru-RU"/>
              </w:rPr>
              <w:t>Россети</w:t>
            </w:r>
            <w:proofErr w:type="spellEnd"/>
            <w:r w:rsidRPr="00191343">
              <w:rPr>
                <w:rFonts w:ascii="Times New Roman" w:eastAsia="Times New Roman" w:hAnsi="Times New Roman" w:cs="Times New Roman"/>
                <w:sz w:val="24"/>
                <w:szCs w:val="24"/>
                <w:lang w:eastAsia="ru-RU"/>
              </w:rPr>
              <w:t>» и его ДО составляется по форме и в соответствии с требованиями, установленными организационно-распорядительным документом ПАО «</w:t>
            </w:r>
            <w:proofErr w:type="spellStart"/>
            <w:r w:rsidRPr="00191343">
              <w:rPr>
                <w:rFonts w:ascii="Times New Roman" w:eastAsia="Times New Roman" w:hAnsi="Times New Roman" w:cs="Times New Roman"/>
                <w:sz w:val="24"/>
                <w:szCs w:val="24"/>
                <w:lang w:eastAsia="ru-RU"/>
              </w:rPr>
              <w:t>Россети</w:t>
            </w:r>
            <w:proofErr w:type="spellEnd"/>
            <w:r w:rsidRPr="00191343">
              <w:rPr>
                <w:rFonts w:ascii="Times New Roman" w:eastAsia="Times New Roman" w:hAnsi="Times New Roman" w:cs="Times New Roman"/>
                <w:sz w:val="24"/>
                <w:szCs w:val="24"/>
                <w:lang w:eastAsia="ru-RU"/>
              </w:rPr>
              <w:t>» и предоставляется ежеквартально в структурное подразделение ПАО «</w:t>
            </w:r>
            <w:proofErr w:type="spellStart"/>
            <w:r w:rsidRPr="00191343">
              <w:rPr>
                <w:rFonts w:ascii="Times New Roman" w:eastAsia="Times New Roman" w:hAnsi="Times New Roman" w:cs="Times New Roman"/>
                <w:sz w:val="24"/>
                <w:szCs w:val="24"/>
                <w:lang w:eastAsia="ru-RU"/>
              </w:rPr>
              <w:t>Россети</w:t>
            </w:r>
            <w:proofErr w:type="spellEnd"/>
            <w:r w:rsidRPr="00191343">
              <w:rPr>
                <w:rFonts w:ascii="Times New Roman" w:eastAsia="Times New Roman" w:hAnsi="Times New Roman" w:cs="Times New Roman"/>
                <w:sz w:val="24"/>
                <w:szCs w:val="24"/>
                <w:lang w:eastAsia="ru-RU"/>
              </w:rPr>
              <w:t>», отвечающее за организацию и проведение закупок в срок до 25 числа месяца, следующего за отчетным периодом для вынесения вопроса о согласовании отчета на ЦЗО ПАО «</w:t>
            </w:r>
            <w:proofErr w:type="spellStart"/>
            <w:r w:rsidRPr="00191343">
              <w:rPr>
                <w:rFonts w:ascii="Times New Roman" w:eastAsia="Times New Roman" w:hAnsi="Times New Roman" w:cs="Times New Roman"/>
                <w:sz w:val="24"/>
                <w:szCs w:val="24"/>
                <w:lang w:eastAsia="ru-RU"/>
              </w:rPr>
              <w:t>Россети</w:t>
            </w:r>
            <w:proofErr w:type="spellEnd"/>
            <w:r w:rsidRPr="00191343">
              <w:rPr>
                <w:rFonts w:ascii="Times New Roman" w:eastAsia="Times New Roman" w:hAnsi="Times New Roman" w:cs="Times New Roman"/>
                <w:sz w:val="24"/>
                <w:szCs w:val="24"/>
                <w:lang w:eastAsia="ru-RU"/>
              </w:rPr>
              <w:t>». Отчет об исполнении Плана закупки ДО по итогам года предоставляется в структурное подразделение ПАО «</w:t>
            </w:r>
            <w:proofErr w:type="spellStart"/>
            <w:r w:rsidRPr="00191343">
              <w:rPr>
                <w:rFonts w:ascii="Times New Roman" w:eastAsia="Times New Roman" w:hAnsi="Times New Roman" w:cs="Times New Roman"/>
                <w:sz w:val="24"/>
                <w:szCs w:val="24"/>
                <w:lang w:eastAsia="ru-RU"/>
              </w:rPr>
              <w:t>Россети</w:t>
            </w:r>
            <w:proofErr w:type="spellEnd"/>
            <w:r w:rsidRPr="00191343">
              <w:rPr>
                <w:rFonts w:ascii="Times New Roman" w:eastAsia="Times New Roman" w:hAnsi="Times New Roman" w:cs="Times New Roman"/>
                <w:sz w:val="24"/>
                <w:szCs w:val="24"/>
                <w:lang w:eastAsia="ru-RU"/>
              </w:rPr>
              <w:t>», отвечающее за организацию и проведение закупок в срок не позднее 45 дней по завершению отчетного периода для вынесения вопроса о согласовании отчета на ЦЗО ПАО «</w:t>
            </w:r>
            <w:proofErr w:type="spellStart"/>
            <w:r w:rsidRPr="00191343">
              <w:rPr>
                <w:rFonts w:ascii="Times New Roman" w:eastAsia="Times New Roman" w:hAnsi="Times New Roman" w:cs="Times New Roman"/>
                <w:sz w:val="24"/>
                <w:szCs w:val="24"/>
                <w:lang w:eastAsia="ru-RU"/>
              </w:rPr>
              <w:t>Россети</w:t>
            </w:r>
            <w:proofErr w:type="spellEnd"/>
            <w:r w:rsidRPr="00191343">
              <w:rPr>
                <w:rFonts w:ascii="Times New Roman" w:eastAsia="Times New Roman" w:hAnsi="Times New Roman" w:cs="Times New Roman"/>
                <w:sz w:val="24"/>
                <w:szCs w:val="24"/>
                <w:lang w:eastAsia="ru-RU"/>
              </w:rPr>
              <w:t xml:space="preserve">». Структурные подразделения Заказчика, ответственные за составление и свод Отчета, сроки формирования Отчета определяются организационно-распорядительными документами Заказчика. </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П. 6.5.3 Стандарта изложить в следующей редакции:</w:t>
            </w:r>
          </w:p>
          <w:p w:rsidR="00ED4716" w:rsidRPr="00191343" w:rsidRDefault="00ED4716" w:rsidP="00ED4716">
            <w:pPr>
              <w:widowControl w:val="0"/>
              <w:ind w:firstLine="410"/>
              <w:jc w:val="both"/>
              <w:rPr>
                <w:rFonts w:ascii="Times New Roman" w:hAnsi="Times New Roman" w:cs="Times New Roman"/>
                <w:sz w:val="24"/>
                <w:szCs w:val="24"/>
              </w:rPr>
            </w:pPr>
            <w:r w:rsidRPr="00191343">
              <w:rPr>
                <w:rFonts w:ascii="Times New Roman" w:eastAsia="Times New Roman" w:hAnsi="Times New Roman" w:cs="Times New Roman"/>
                <w:sz w:val="24"/>
                <w:szCs w:val="24"/>
                <w:lang w:eastAsia="ru-RU"/>
              </w:rPr>
              <w:t>Отчет об исполнении годового Плана закупки ПАО «</w:t>
            </w:r>
            <w:proofErr w:type="spellStart"/>
            <w:r w:rsidRPr="00191343">
              <w:rPr>
                <w:rFonts w:ascii="Times New Roman" w:eastAsia="Times New Roman" w:hAnsi="Times New Roman" w:cs="Times New Roman"/>
                <w:sz w:val="24"/>
                <w:szCs w:val="24"/>
                <w:lang w:eastAsia="ru-RU"/>
              </w:rPr>
              <w:t>Россети</w:t>
            </w:r>
            <w:proofErr w:type="spellEnd"/>
            <w:r w:rsidRPr="00191343">
              <w:rPr>
                <w:rFonts w:ascii="Times New Roman" w:eastAsia="Times New Roman" w:hAnsi="Times New Roman" w:cs="Times New Roman"/>
                <w:sz w:val="24"/>
                <w:szCs w:val="24"/>
                <w:lang w:eastAsia="ru-RU"/>
              </w:rPr>
              <w:t>» и его ДО по форме установленной организационно-распорядительным документом ПАО «</w:t>
            </w:r>
            <w:proofErr w:type="spellStart"/>
            <w:r w:rsidRPr="00191343">
              <w:rPr>
                <w:rFonts w:ascii="Times New Roman" w:eastAsia="Times New Roman" w:hAnsi="Times New Roman" w:cs="Times New Roman"/>
                <w:sz w:val="24"/>
                <w:szCs w:val="24"/>
                <w:lang w:eastAsia="ru-RU"/>
              </w:rPr>
              <w:t>Россети</w:t>
            </w:r>
            <w:proofErr w:type="spellEnd"/>
            <w:r w:rsidRPr="00191343">
              <w:rPr>
                <w:rFonts w:ascii="Times New Roman" w:eastAsia="Times New Roman" w:hAnsi="Times New Roman" w:cs="Times New Roman"/>
                <w:sz w:val="24"/>
                <w:szCs w:val="24"/>
                <w:lang w:eastAsia="ru-RU"/>
              </w:rPr>
              <w:t>» предоставляется ежегодно не позднее 31 мая года следующего за отчетным для рассмотрения Советом директоров Заказчика.</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 xml:space="preserve">Раздел 7.1 дополнить пунктом 7.1.3 </w:t>
            </w:r>
            <w:r w:rsidR="00BB0B12">
              <w:rPr>
                <w:rFonts w:ascii="Times New Roman" w:hAnsi="Times New Roman" w:cs="Times New Roman"/>
                <w:sz w:val="24"/>
                <w:szCs w:val="24"/>
              </w:rPr>
              <w:t>с</w:t>
            </w:r>
            <w:r w:rsidRPr="00191343">
              <w:rPr>
                <w:rFonts w:ascii="Times New Roman" w:hAnsi="Times New Roman" w:cs="Times New Roman"/>
                <w:sz w:val="24"/>
                <w:szCs w:val="24"/>
              </w:rPr>
              <w:t>ледующего содержания:</w:t>
            </w:r>
          </w:p>
          <w:p w:rsidR="00ED4716" w:rsidRPr="00191343" w:rsidRDefault="00ED4716" w:rsidP="00ED4716">
            <w:pPr>
              <w:widowControl w:val="0"/>
              <w:ind w:firstLine="410"/>
              <w:jc w:val="both"/>
              <w:rPr>
                <w:rFonts w:ascii="Times New Roman" w:eastAsia="Times New Roman" w:hAnsi="Times New Roman" w:cs="Times New Roman"/>
                <w:sz w:val="24"/>
                <w:szCs w:val="24"/>
                <w:lang w:eastAsia="ru-RU"/>
              </w:rPr>
            </w:pPr>
            <w:r w:rsidRPr="00191343">
              <w:rPr>
                <w:rFonts w:ascii="Times New Roman" w:eastAsia="Times New Roman" w:hAnsi="Times New Roman" w:cs="Times New Roman"/>
                <w:sz w:val="24"/>
                <w:szCs w:val="24"/>
                <w:lang w:eastAsia="ru-RU"/>
              </w:rPr>
              <w:t xml:space="preserve">В целях подготовки закупок, для проведения которых извещение и (или) документация о закупке не формируются (за исключением закупки, осуществляемой путем участия в процедурах, организованных продавцами продукции) Заказчик заранее определяет требования к закупаемой продукции, в том числе начальную (максимальную) цену договора (лота) при возможности ее </w:t>
            </w:r>
            <w:r w:rsidRPr="00191343">
              <w:rPr>
                <w:rFonts w:ascii="Times New Roman" w:eastAsia="Times New Roman" w:hAnsi="Times New Roman" w:cs="Times New Roman"/>
                <w:sz w:val="24"/>
                <w:szCs w:val="24"/>
                <w:lang w:eastAsia="ru-RU"/>
              </w:rPr>
              <w:lastRenderedPageBreak/>
              <w:t>определения либо бюджет закупки, условия договора, заключаемого по результатам процедуры закупки и, при необходимости, требования к участникам закупки.</w:t>
            </w:r>
          </w:p>
          <w:p w:rsidR="00ED4716" w:rsidRPr="00191343" w:rsidRDefault="00ED4716" w:rsidP="00ED4716">
            <w:pPr>
              <w:ind w:firstLine="410"/>
              <w:contextualSpacing/>
              <w:jc w:val="both"/>
              <w:rPr>
                <w:rFonts w:ascii="Times New Roman" w:hAnsi="Times New Roman" w:cs="Times New Roman"/>
                <w:sz w:val="24"/>
                <w:szCs w:val="24"/>
              </w:rPr>
            </w:pPr>
            <w:r w:rsidRPr="00191343">
              <w:rPr>
                <w:rFonts w:ascii="Times New Roman" w:eastAsia="Times New Roman" w:hAnsi="Times New Roman" w:cs="Times New Roman"/>
                <w:sz w:val="24"/>
                <w:szCs w:val="24"/>
                <w:lang w:eastAsia="ru-RU"/>
              </w:rPr>
              <w:t>Пункты 7.1.3-7.1.4 Стандарта считать пунктами 7.1.4-7.1.5 соответственно.</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 xml:space="preserve">В подпункте и) пункта 7.2.5 Стандарта слово «актуализированный» исключить, дополнить предложением, следующего содержания: </w:t>
            </w:r>
          </w:p>
          <w:p w:rsidR="00ED4716" w:rsidRPr="00191343" w:rsidRDefault="00ED4716" w:rsidP="00ED4716">
            <w:pPr>
              <w:widowControl w:val="0"/>
              <w:ind w:firstLine="410"/>
              <w:jc w:val="both"/>
              <w:rPr>
                <w:rFonts w:ascii="Times New Roman" w:hAnsi="Times New Roman" w:cs="Times New Roman"/>
                <w:sz w:val="24"/>
                <w:szCs w:val="24"/>
              </w:rPr>
            </w:pPr>
            <w:r w:rsidRPr="00191343">
              <w:rPr>
                <w:rFonts w:ascii="Times New Roman" w:eastAsia="Times New Roman" w:hAnsi="Times New Roman" w:cs="Times New Roman"/>
                <w:sz w:val="24"/>
                <w:szCs w:val="24"/>
                <w:lang w:eastAsia="ru-RU"/>
              </w:rPr>
              <w:t>В случае если закупка проводится в срок позднее 6 (шести) месяцев с момента включения ее в План закупки Инициатор закупки предоставляет актуализированный расчет начальной (максимальной) цены закупки.</w:t>
            </w:r>
          </w:p>
        </w:tc>
      </w:tr>
      <w:tr w:rsidR="00925B33" w:rsidRPr="00191343" w:rsidTr="00191343">
        <w:trPr>
          <w:jc w:val="center"/>
        </w:trPr>
        <w:tc>
          <w:tcPr>
            <w:tcW w:w="319" w:type="pct"/>
            <w:vAlign w:val="center"/>
          </w:tcPr>
          <w:p w:rsidR="00925B33" w:rsidRPr="00191343" w:rsidRDefault="00925B33" w:rsidP="00ED4716">
            <w:pPr>
              <w:pStyle w:val="a6"/>
              <w:numPr>
                <w:ilvl w:val="0"/>
                <w:numId w:val="3"/>
              </w:numPr>
              <w:ind w:left="-79" w:firstLine="79"/>
              <w:jc w:val="center"/>
              <w:rPr>
                <w:sz w:val="24"/>
              </w:rPr>
            </w:pPr>
          </w:p>
        </w:tc>
        <w:tc>
          <w:tcPr>
            <w:tcW w:w="4681" w:type="pct"/>
          </w:tcPr>
          <w:p w:rsidR="00925B33" w:rsidRPr="00925B33" w:rsidRDefault="00925B33" w:rsidP="00925B33">
            <w:pPr>
              <w:tabs>
                <w:tab w:val="left" w:pos="840"/>
              </w:tabs>
              <w:ind w:firstLine="410"/>
              <w:jc w:val="both"/>
              <w:rPr>
                <w:rFonts w:ascii="Times New Roman" w:hAnsi="Times New Roman" w:cs="Times New Roman"/>
                <w:sz w:val="24"/>
                <w:szCs w:val="24"/>
              </w:rPr>
            </w:pPr>
            <w:r w:rsidRPr="00925B33">
              <w:rPr>
                <w:rFonts w:ascii="Times New Roman" w:hAnsi="Times New Roman" w:cs="Times New Roman"/>
                <w:sz w:val="24"/>
                <w:szCs w:val="24"/>
              </w:rPr>
              <w:t>Пункт 7.4.1 Стандарта изложить в следующей редакции:</w:t>
            </w:r>
          </w:p>
          <w:p w:rsidR="00925B33" w:rsidRPr="00191343" w:rsidRDefault="00925B33" w:rsidP="00925B33">
            <w:pPr>
              <w:tabs>
                <w:tab w:val="left" w:pos="840"/>
              </w:tabs>
              <w:ind w:firstLine="410"/>
              <w:jc w:val="both"/>
              <w:rPr>
                <w:rFonts w:ascii="Times New Roman" w:hAnsi="Times New Roman" w:cs="Times New Roman"/>
                <w:sz w:val="24"/>
                <w:szCs w:val="24"/>
              </w:rPr>
            </w:pPr>
            <w:r w:rsidRPr="00925B33">
              <w:rPr>
                <w:rFonts w:ascii="Times New Roman" w:hAnsi="Times New Roman" w:cs="Times New Roman"/>
                <w:sz w:val="24"/>
                <w:szCs w:val="24"/>
              </w:rPr>
              <w:t>Начало процедур любой конкурентной закупки, а также неконкурентной закупки, осуществляемой способами предварительного отбора, запроса цен по результатам предварительного отбора и закупки с ограниченным участием должно быть официально объявлено путем размещения извещения о закупке и (или) документации о закупке в источниках, определенных в разделе 3 настоящего Стандарта. Извещение о проведении закупки размещается одновременно с размещением документации о закупке.</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925B33" w:rsidRDefault="00925B33" w:rsidP="00ED4716">
            <w:pPr>
              <w:tabs>
                <w:tab w:val="left" w:pos="840"/>
              </w:tabs>
              <w:ind w:firstLine="410"/>
              <w:jc w:val="both"/>
              <w:rPr>
                <w:rFonts w:ascii="Times New Roman" w:hAnsi="Times New Roman" w:cs="Times New Roman"/>
                <w:sz w:val="24"/>
                <w:szCs w:val="24"/>
              </w:rPr>
            </w:pPr>
            <w:r w:rsidRPr="00925B33">
              <w:rPr>
                <w:rFonts w:ascii="Times New Roman" w:hAnsi="Times New Roman" w:cs="Times New Roman"/>
                <w:sz w:val="24"/>
                <w:szCs w:val="24"/>
              </w:rPr>
              <w:t xml:space="preserve">В </w:t>
            </w:r>
            <w:r>
              <w:rPr>
                <w:rFonts w:ascii="Times New Roman" w:hAnsi="Times New Roman" w:cs="Times New Roman"/>
                <w:sz w:val="24"/>
                <w:szCs w:val="24"/>
              </w:rPr>
              <w:t>пункте 7.4.2 Стандарта внести следующие изменения:</w:t>
            </w:r>
          </w:p>
          <w:p w:rsidR="00925B33" w:rsidRDefault="00925B33" w:rsidP="00ED4716">
            <w:pPr>
              <w:tabs>
                <w:tab w:val="left" w:pos="840"/>
              </w:tabs>
              <w:ind w:firstLine="410"/>
              <w:jc w:val="both"/>
              <w:rPr>
                <w:rFonts w:ascii="Times New Roman" w:hAnsi="Times New Roman" w:cs="Times New Roman"/>
                <w:sz w:val="24"/>
                <w:szCs w:val="24"/>
              </w:rPr>
            </w:pPr>
            <w:r>
              <w:rPr>
                <w:rFonts w:ascii="Times New Roman" w:hAnsi="Times New Roman" w:cs="Times New Roman"/>
                <w:sz w:val="24"/>
                <w:szCs w:val="24"/>
              </w:rPr>
              <w:t xml:space="preserve">- в </w:t>
            </w:r>
            <w:r w:rsidRPr="00925B33">
              <w:rPr>
                <w:rFonts w:ascii="Times New Roman" w:hAnsi="Times New Roman" w:cs="Times New Roman"/>
                <w:sz w:val="24"/>
                <w:szCs w:val="24"/>
              </w:rPr>
              <w:t>подпункте д) слова «(цене лота)» и слова «, устанавливающая правила расчета сумм, подлежащих уплате заказчиком поставщику (исполнителю, подрядчику) в ходе исполнения договора,» исключить.</w:t>
            </w:r>
          </w:p>
          <w:p w:rsidR="00ED4716" w:rsidRPr="00191343" w:rsidRDefault="00925B33" w:rsidP="00925B33">
            <w:pPr>
              <w:tabs>
                <w:tab w:val="left" w:pos="840"/>
              </w:tabs>
              <w:ind w:firstLine="410"/>
              <w:jc w:val="both"/>
              <w:rPr>
                <w:rFonts w:ascii="Times New Roman" w:hAnsi="Times New Roman" w:cs="Times New Roman"/>
                <w:sz w:val="24"/>
                <w:szCs w:val="24"/>
              </w:rPr>
            </w:pPr>
            <w:r>
              <w:rPr>
                <w:rFonts w:ascii="Times New Roman" w:hAnsi="Times New Roman" w:cs="Times New Roman"/>
                <w:sz w:val="24"/>
                <w:szCs w:val="24"/>
              </w:rPr>
              <w:t>- п</w:t>
            </w:r>
            <w:r w:rsidR="00ED4716" w:rsidRPr="00191343">
              <w:rPr>
                <w:rFonts w:ascii="Times New Roman" w:hAnsi="Times New Roman" w:cs="Times New Roman"/>
                <w:sz w:val="24"/>
                <w:szCs w:val="24"/>
              </w:rPr>
              <w:t xml:space="preserve">одпункт л) </w:t>
            </w:r>
            <w:r w:rsidR="00041411">
              <w:rPr>
                <w:rFonts w:ascii="Times New Roman" w:hAnsi="Times New Roman" w:cs="Times New Roman"/>
                <w:sz w:val="24"/>
                <w:szCs w:val="24"/>
              </w:rPr>
              <w:t>изложить в следующей редакции</w:t>
            </w:r>
            <w:r w:rsidR="00ED4716" w:rsidRPr="00191343">
              <w:rPr>
                <w:rFonts w:ascii="Times New Roman" w:hAnsi="Times New Roman" w:cs="Times New Roman"/>
                <w:sz w:val="24"/>
                <w:szCs w:val="24"/>
              </w:rPr>
              <w:t>:</w:t>
            </w:r>
            <w:r>
              <w:rPr>
                <w:rFonts w:ascii="Times New Roman" w:hAnsi="Times New Roman" w:cs="Times New Roman"/>
                <w:sz w:val="24"/>
                <w:szCs w:val="24"/>
              </w:rPr>
              <w:t xml:space="preserve"> «</w:t>
            </w:r>
            <w:r w:rsidR="00041411" w:rsidRPr="00041411">
              <w:rPr>
                <w:rFonts w:ascii="Times New Roman" w:eastAsia="Times New Roman" w:hAnsi="Times New Roman" w:cs="Times New Roman"/>
                <w:sz w:val="24"/>
                <w:szCs w:val="24"/>
                <w:lang w:eastAsia="ru-RU"/>
              </w:rPr>
              <w:t>ссылку на то, что остальные и более подробные условия закупки сформулированы в документации (п. 7.4.4 настоящего Стандарта) (требование применяется для закупок, при проведении которых формируются документации о закупке)</w:t>
            </w:r>
            <w:r>
              <w:rPr>
                <w:rFonts w:ascii="Times New Roman" w:eastAsia="Times New Roman" w:hAnsi="Times New Roman" w:cs="Times New Roman"/>
                <w:sz w:val="24"/>
                <w:szCs w:val="24"/>
                <w:lang w:eastAsia="ru-RU"/>
              </w:rPr>
              <w:t>»</w:t>
            </w:r>
          </w:p>
        </w:tc>
      </w:tr>
      <w:tr w:rsidR="002A1246" w:rsidRPr="00191343" w:rsidTr="00191343">
        <w:trPr>
          <w:jc w:val="center"/>
        </w:trPr>
        <w:tc>
          <w:tcPr>
            <w:tcW w:w="319" w:type="pct"/>
            <w:vAlign w:val="center"/>
          </w:tcPr>
          <w:p w:rsidR="002A1246" w:rsidRPr="00191343" w:rsidRDefault="002A1246" w:rsidP="00ED4716">
            <w:pPr>
              <w:pStyle w:val="a6"/>
              <w:numPr>
                <w:ilvl w:val="0"/>
                <w:numId w:val="3"/>
              </w:numPr>
              <w:ind w:left="-79" w:firstLine="79"/>
              <w:jc w:val="center"/>
              <w:rPr>
                <w:sz w:val="24"/>
              </w:rPr>
            </w:pPr>
          </w:p>
        </w:tc>
        <w:tc>
          <w:tcPr>
            <w:tcW w:w="4681" w:type="pct"/>
          </w:tcPr>
          <w:p w:rsidR="002A1246" w:rsidRPr="002A1246" w:rsidRDefault="002A1246" w:rsidP="00ED4716">
            <w:pPr>
              <w:tabs>
                <w:tab w:val="left" w:pos="840"/>
              </w:tabs>
              <w:ind w:firstLine="410"/>
              <w:jc w:val="both"/>
              <w:rPr>
                <w:rFonts w:ascii="Times New Roman" w:hAnsi="Times New Roman" w:cs="Times New Roman"/>
                <w:sz w:val="24"/>
                <w:szCs w:val="24"/>
              </w:rPr>
            </w:pPr>
            <w:r w:rsidRPr="002A1246">
              <w:rPr>
                <w:rFonts w:ascii="Times New Roman" w:hAnsi="Times New Roman" w:cs="Times New Roman"/>
                <w:sz w:val="24"/>
              </w:rPr>
              <w:t xml:space="preserve">В подпункте д) пункта 7.4.4 Стандарта слова </w:t>
            </w:r>
            <w:r w:rsidRPr="002A1246">
              <w:rPr>
                <w:rFonts w:ascii="Times New Roman" w:hAnsi="Times New Roman" w:cs="Times New Roman"/>
                <w:bCs/>
                <w:sz w:val="24"/>
              </w:rPr>
              <w:t>«(цене лота)» и слова «, устанавливающая правила расчета сумм, подлежащих уплате заказчиком поставщику (исполнителю, подрядчику) в ходе исполнения договора,» исключить</w:t>
            </w:r>
          </w:p>
        </w:tc>
      </w:tr>
      <w:tr w:rsidR="002A1246" w:rsidRPr="00191343" w:rsidTr="00191343">
        <w:trPr>
          <w:jc w:val="center"/>
        </w:trPr>
        <w:tc>
          <w:tcPr>
            <w:tcW w:w="319" w:type="pct"/>
            <w:vAlign w:val="center"/>
          </w:tcPr>
          <w:p w:rsidR="002A1246" w:rsidRPr="00191343" w:rsidRDefault="002A1246" w:rsidP="00ED4716">
            <w:pPr>
              <w:pStyle w:val="a6"/>
              <w:numPr>
                <w:ilvl w:val="0"/>
                <w:numId w:val="3"/>
              </w:numPr>
              <w:ind w:left="-79" w:firstLine="79"/>
              <w:jc w:val="center"/>
              <w:rPr>
                <w:sz w:val="24"/>
              </w:rPr>
            </w:pPr>
          </w:p>
        </w:tc>
        <w:tc>
          <w:tcPr>
            <w:tcW w:w="4681" w:type="pct"/>
          </w:tcPr>
          <w:p w:rsidR="002A1246" w:rsidRPr="002A1246" w:rsidRDefault="002A1246" w:rsidP="002A1246">
            <w:pPr>
              <w:pStyle w:val="5"/>
              <w:widowControl w:val="0"/>
              <w:suppressAutoHyphens/>
              <w:ind w:left="0" w:firstLine="334"/>
              <w:rPr>
                <w:sz w:val="24"/>
              </w:rPr>
            </w:pPr>
            <w:r w:rsidRPr="002A1246">
              <w:rPr>
                <w:sz w:val="24"/>
              </w:rPr>
              <w:t>Дополнить пункт 7.4.4 Стандарта подпунктом е) следующего содержания:</w:t>
            </w:r>
          </w:p>
          <w:p w:rsidR="002A1246" w:rsidRPr="002A1246" w:rsidRDefault="002A1246" w:rsidP="002A1246">
            <w:pPr>
              <w:pStyle w:val="5"/>
              <w:widowControl w:val="0"/>
              <w:suppressAutoHyphens/>
              <w:ind w:left="0" w:firstLine="334"/>
              <w:rPr>
                <w:bCs/>
                <w:sz w:val="24"/>
              </w:rPr>
            </w:pPr>
            <w:r w:rsidRPr="002A1246">
              <w:rPr>
                <w:bCs/>
                <w:sz w:val="24"/>
              </w:rPr>
              <w:t>е) обоснование начальной (максимальной) цены договора либо цены единицы товара, работы, услуги, включая информацию о расходах (</w:t>
            </w:r>
            <w:r w:rsidRPr="002A1246">
              <w:rPr>
                <w:sz w:val="24"/>
              </w:rPr>
              <w:t>соблюдение данного требования является обязательным при проведении конкурентной закупки</w:t>
            </w:r>
            <w:r w:rsidRPr="002A1246">
              <w:rPr>
                <w:bCs/>
                <w:sz w:val="24"/>
              </w:rPr>
              <w:t>).</w:t>
            </w:r>
          </w:p>
          <w:p w:rsidR="002A1246" w:rsidRPr="002A1246" w:rsidRDefault="002A1246" w:rsidP="002A1246">
            <w:pPr>
              <w:pStyle w:val="5"/>
              <w:widowControl w:val="0"/>
              <w:suppressAutoHyphens/>
              <w:ind w:left="0" w:firstLine="334"/>
              <w:rPr>
                <w:bCs/>
                <w:sz w:val="24"/>
              </w:rPr>
            </w:pPr>
            <w:r w:rsidRPr="002A1246">
              <w:rPr>
                <w:bCs/>
                <w:sz w:val="24"/>
              </w:rPr>
              <w:t>Подпункты е)-</w:t>
            </w:r>
            <w:r>
              <w:rPr>
                <w:bCs/>
                <w:sz w:val="24"/>
              </w:rPr>
              <w:t>у</w:t>
            </w:r>
            <w:r w:rsidRPr="002A1246">
              <w:rPr>
                <w:bCs/>
                <w:sz w:val="24"/>
              </w:rPr>
              <w:t xml:space="preserve">) пункта 7.4.4 Стандарта считать подпунктами ж)- </w:t>
            </w:r>
            <w:r>
              <w:rPr>
                <w:bCs/>
                <w:sz w:val="24"/>
              </w:rPr>
              <w:t>ф</w:t>
            </w:r>
            <w:r w:rsidRPr="002A1246">
              <w:rPr>
                <w:bCs/>
                <w:sz w:val="24"/>
              </w:rPr>
              <w:t>) пункта 7.4.4 Стандарта соответственно.</w:t>
            </w:r>
          </w:p>
          <w:p w:rsidR="002A1246" w:rsidRDefault="002A1246" w:rsidP="002A1246">
            <w:pPr>
              <w:tabs>
                <w:tab w:val="left" w:pos="840"/>
              </w:tabs>
              <w:ind w:firstLine="334"/>
              <w:jc w:val="both"/>
              <w:rPr>
                <w:sz w:val="24"/>
              </w:rPr>
            </w:pPr>
            <w:r w:rsidRPr="002A1246">
              <w:rPr>
                <w:rFonts w:ascii="Times New Roman" w:hAnsi="Times New Roman" w:cs="Times New Roman"/>
                <w:sz w:val="24"/>
                <w:szCs w:val="24"/>
              </w:rPr>
              <w:t xml:space="preserve">Ссылки по тексту Стандарта на пункты </w:t>
            </w:r>
            <w:r w:rsidRPr="002A1246">
              <w:rPr>
                <w:rFonts w:ascii="Times New Roman" w:hAnsi="Times New Roman" w:cs="Times New Roman"/>
                <w:bCs/>
                <w:sz w:val="24"/>
                <w:szCs w:val="24"/>
              </w:rPr>
              <w:t>е)-</w:t>
            </w:r>
            <w:r>
              <w:rPr>
                <w:rFonts w:ascii="Times New Roman" w:hAnsi="Times New Roman" w:cs="Times New Roman"/>
                <w:bCs/>
                <w:sz w:val="24"/>
                <w:szCs w:val="24"/>
              </w:rPr>
              <w:t>у</w:t>
            </w:r>
            <w:r w:rsidRPr="002A1246">
              <w:rPr>
                <w:rFonts w:ascii="Times New Roman" w:hAnsi="Times New Roman" w:cs="Times New Roman"/>
                <w:bCs/>
                <w:sz w:val="24"/>
                <w:szCs w:val="24"/>
              </w:rPr>
              <w:t xml:space="preserve">) пункта 7.4.4 </w:t>
            </w:r>
            <w:r w:rsidRPr="002A1246">
              <w:rPr>
                <w:rFonts w:ascii="Times New Roman" w:hAnsi="Times New Roman" w:cs="Times New Roman"/>
                <w:sz w:val="24"/>
                <w:szCs w:val="24"/>
              </w:rPr>
              <w:t xml:space="preserve">считаться ссылками на пункты </w:t>
            </w:r>
            <w:r w:rsidRPr="002A1246">
              <w:rPr>
                <w:rFonts w:ascii="Times New Roman" w:hAnsi="Times New Roman" w:cs="Times New Roman"/>
                <w:bCs/>
                <w:sz w:val="24"/>
                <w:szCs w:val="24"/>
              </w:rPr>
              <w:t xml:space="preserve">ж)- </w:t>
            </w:r>
            <w:r>
              <w:rPr>
                <w:rFonts w:ascii="Times New Roman" w:hAnsi="Times New Roman" w:cs="Times New Roman"/>
                <w:bCs/>
                <w:sz w:val="24"/>
                <w:szCs w:val="24"/>
              </w:rPr>
              <w:t>ф</w:t>
            </w:r>
            <w:r w:rsidRPr="002A1246">
              <w:rPr>
                <w:rFonts w:ascii="Times New Roman" w:hAnsi="Times New Roman" w:cs="Times New Roman"/>
                <w:bCs/>
                <w:sz w:val="24"/>
                <w:szCs w:val="24"/>
              </w:rPr>
              <w:t xml:space="preserve">) пункта 7.4.4 </w:t>
            </w:r>
            <w:r w:rsidRPr="002A1246">
              <w:rPr>
                <w:rFonts w:ascii="Times New Roman" w:hAnsi="Times New Roman" w:cs="Times New Roman"/>
                <w:sz w:val="24"/>
                <w:szCs w:val="24"/>
              </w:rPr>
              <w:t>соответственно</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 xml:space="preserve">Пункт 7.5.2 Стандарта исключить. Пункты 7.5.3-7.5.9 считать пунктами 7.5.2-7.5.8 соответственно. </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Пункт 7.5.7 считать пунктом 7.5.6 Стандарта и изложить в следующей редакции:</w:t>
            </w:r>
          </w:p>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 xml:space="preserve">ЦЗО Заказчика может принять решение о необходимости одобрения решений Закупочной комиссии о заключении договоров, если при проведении закупок (за исключением закупок, осуществляемых способами сравнения цен, конкурентный предварительный отбор, предварительный отбор и закупки у единственного поставщика (подрядчика, исполнителя)) было подано более одной заявки, но только одна из них была признана соответствующей требованиям документации о закупке. </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Пункт 7.5.9 считать пунктом 7.5.8 Стандарта и изложить в следующей редакции:</w:t>
            </w:r>
          </w:p>
          <w:p w:rsidR="00ED4716" w:rsidRPr="00191343" w:rsidRDefault="00ED4716" w:rsidP="00D51968">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 xml:space="preserve">В случае если проведение закупки не привело к выбору победителя, а возможность проведения закупки тем же способом в соответствии с условиями пункта 7.5.7 настоящего Стандарта отсутствует, Инициатор закупки формирует предложение об изменении способа закупки и выносит его на рассмотрение ЦЗО Заказчика. На заседании ЦЗО Заказчика принимается решение о способе закупки и иных необходимых параметрах </w:t>
            </w:r>
            <w:r w:rsidR="00612292" w:rsidRPr="00191343">
              <w:rPr>
                <w:rFonts w:ascii="Times New Roman" w:hAnsi="Times New Roman" w:cs="Times New Roman"/>
                <w:sz w:val="24"/>
                <w:szCs w:val="24"/>
              </w:rPr>
              <w:t>закупки</w:t>
            </w:r>
            <w:r w:rsidR="00612292">
              <w:t xml:space="preserve">. </w:t>
            </w:r>
            <w:r w:rsidR="00612292" w:rsidRPr="00612292">
              <w:rPr>
                <w:rFonts w:ascii="Times New Roman" w:hAnsi="Times New Roman" w:cs="Times New Roman"/>
                <w:sz w:val="24"/>
                <w:szCs w:val="24"/>
              </w:rPr>
              <w:t xml:space="preserve">ЦЗО Заказчика вправе принять решение о проведении закупки любым из предусмотренных в разделе 5 настоящего Стандарта способов вне зависимости от стоимости закупки, за исключением случаев осуществления закупки, </w:t>
            </w:r>
            <w:r w:rsidR="00612292" w:rsidRPr="00612292">
              <w:rPr>
                <w:rFonts w:ascii="Times New Roman" w:hAnsi="Times New Roman" w:cs="Times New Roman"/>
                <w:sz w:val="24"/>
                <w:szCs w:val="24"/>
              </w:rPr>
              <w:lastRenderedPageBreak/>
              <w:t>участниками которых могут быть только субъекты МСП</w:t>
            </w:r>
            <w:r w:rsidR="00D51968">
              <w:rPr>
                <w:rFonts w:ascii="Times New Roman" w:hAnsi="Times New Roman" w:cs="Times New Roman"/>
                <w:sz w:val="24"/>
                <w:szCs w:val="24"/>
              </w:rPr>
              <w:t>.</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В пункте 8.1.3.8 Стандарта слова «, по согласованию с ЦЗО ПАО «</w:t>
            </w:r>
            <w:proofErr w:type="spellStart"/>
            <w:r w:rsidRPr="00191343">
              <w:rPr>
                <w:rFonts w:ascii="Times New Roman" w:hAnsi="Times New Roman" w:cs="Times New Roman"/>
                <w:sz w:val="24"/>
                <w:szCs w:val="24"/>
              </w:rPr>
              <w:t>Россети</w:t>
            </w:r>
            <w:proofErr w:type="spellEnd"/>
            <w:r w:rsidRPr="00191343">
              <w:rPr>
                <w:rFonts w:ascii="Times New Roman" w:hAnsi="Times New Roman" w:cs="Times New Roman"/>
                <w:sz w:val="24"/>
                <w:szCs w:val="24"/>
              </w:rPr>
              <w:t>» исключить.</w:t>
            </w:r>
          </w:p>
        </w:tc>
      </w:tr>
      <w:tr w:rsidR="002A1246" w:rsidRPr="00191343" w:rsidTr="00191343">
        <w:trPr>
          <w:jc w:val="center"/>
        </w:trPr>
        <w:tc>
          <w:tcPr>
            <w:tcW w:w="319" w:type="pct"/>
            <w:vAlign w:val="center"/>
          </w:tcPr>
          <w:p w:rsidR="002A1246" w:rsidRPr="00191343" w:rsidRDefault="002A1246" w:rsidP="00ED4716">
            <w:pPr>
              <w:pStyle w:val="a6"/>
              <w:numPr>
                <w:ilvl w:val="0"/>
                <w:numId w:val="3"/>
              </w:numPr>
              <w:ind w:left="-79" w:firstLine="79"/>
              <w:jc w:val="center"/>
              <w:rPr>
                <w:sz w:val="24"/>
              </w:rPr>
            </w:pPr>
          </w:p>
        </w:tc>
        <w:tc>
          <w:tcPr>
            <w:tcW w:w="4681" w:type="pct"/>
          </w:tcPr>
          <w:p w:rsidR="002A1246" w:rsidRPr="00191343" w:rsidRDefault="002A1246" w:rsidP="002C38CD">
            <w:pPr>
              <w:tabs>
                <w:tab w:val="left" w:pos="840"/>
              </w:tabs>
              <w:ind w:firstLine="410"/>
              <w:jc w:val="both"/>
              <w:rPr>
                <w:rFonts w:ascii="Times New Roman" w:hAnsi="Times New Roman" w:cs="Times New Roman"/>
                <w:sz w:val="24"/>
                <w:szCs w:val="24"/>
              </w:rPr>
            </w:pPr>
            <w:r>
              <w:rPr>
                <w:rFonts w:ascii="Times New Roman" w:hAnsi="Times New Roman" w:cs="Times New Roman"/>
                <w:sz w:val="24"/>
                <w:szCs w:val="24"/>
              </w:rPr>
              <w:t>В п</w:t>
            </w:r>
            <w:r w:rsidRPr="00C95C8B">
              <w:rPr>
                <w:rFonts w:ascii="Times New Roman" w:hAnsi="Times New Roman" w:cs="Times New Roman"/>
                <w:sz w:val="24"/>
                <w:szCs w:val="24"/>
              </w:rPr>
              <w:t>одпункт</w:t>
            </w:r>
            <w:r>
              <w:rPr>
                <w:rFonts w:ascii="Times New Roman" w:hAnsi="Times New Roman" w:cs="Times New Roman"/>
                <w:sz w:val="24"/>
                <w:szCs w:val="24"/>
              </w:rPr>
              <w:t>е</w:t>
            </w:r>
            <w:r w:rsidRPr="00C95C8B">
              <w:rPr>
                <w:rFonts w:ascii="Times New Roman" w:hAnsi="Times New Roman" w:cs="Times New Roman"/>
                <w:sz w:val="24"/>
                <w:szCs w:val="24"/>
              </w:rPr>
              <w:t xml:space="preserve"> а) пункта 8.1.5.2 Стандарта</w:t>
            </w:r>
            <w:r>
              <w:rPr>
                <w:rFonts w:ascii="Times New Roman" w:hAnsi="Times New Roman" w:cs="Times New Roman"/>
                <w:sz w:val="24"/>
                <w:szCs w:val="24"/>
              </w:rPr>
              <w:t xml:space="preserve"> с</w:t>
            </w:r>
            <w:r w:rsidRPr="00C95C8B">
              <w:rPr>
                <w:rFonts w:ascii="Times New Roman" w:hAnsi="Times New Roman" w:cs="Times New Roman"/>
                <w:sz w:val="24"/>
                <w:szCs w:val="24"/>
              </w:rPr>
              <w:t>лова «</w:t>
            </w:r>
            <w:r w:rsidRPr="003239B3">
              <w:rPr>
                <w:rFonts w:ascii="Times New Roman" w:eastAsia="Times New Roman" w:hAnsi="Times New Roman" w:cs="Times New Roman"/>
                <w:sz w:val="24"/>
                <w:szCs w:val="24"/>
                <w:lang w:eastAsia="ru-RU"/>
              </w:rPr>
              <w:t xml:space="preserve">последовательность проведения этапов закупки должна соответствовать очередности их перечисления в п. </w:t>
            </w:r>
            <w:r w:rsidR="002C38CD">
              <w:rPr>
                <w:rFonts w:ascii="Times New Roman" w:eastAsia="Times New Roman" w:hAnsi="Times New Roman" w:cs="Times New Roman"/>
                <w:sz w:val="24"/>
                <w:szCs w:val="24"/>
                <w:lang w:eastAsia="ru-RU"/>
              </w:rPr>
              <w:t>5.1.3</w:t>
            </w:r>
            <w:r w:rsidRPr="003239B3">
              <w:rPr>
                <w:rFonts w:ascii="Times New Roman" w:eastAsia="Times New Roman" w:hAnsi="Times New Roman" w:cs="Times New Roman"/>
                <w:sz w:val="24"/>
                <w:szCs w:val="24"/>
                <w:lang w:eastAsia="ru-RU"/>
              </w:rPr>
              <w:t xml:space="preserve"> Стандарта. Каждый</w:t>
            </w:r>
            <w:r w:rsidRPr="00C95C8B">
              <w:rPr>
                <w:rFonts w:ascii="Times New Roman" w:hAnsi="Times New Roman" w:cs="Times New Roman"/>
                <w:sz w:val="24"/>
                <w:szCs w:val="24"/>
              </w:rPr>
              <w:t>» заменить на «каждый».</w:t>
            </w:r>
          </w:p>
        </w:tc>
      </w:tr>
      <w:tr w:rsidR="002A1246" w:rsidRPr="00191343" w:rsidTr="00191343">
        <w:trPr>
          <w:jc w:val="center"/>
        </w:trPr>
        <w:tc>
          <w:tcPr>
            <w:tcW w:w="319" w:type="pct"/>
            <w:vAlign w:val="center"/>
          </w:tcPr>
          <w:p w:rsidR="002A1246" w:rsidRPr="00191343" w:rsidRDefault="002A1246" w:rsidP="00ED4716">
            <w:pPr>
              <w:pStyle w:val="a6"/>
              <w:numPr>
                <w:ilvl w:val="0"/>
                <w:numId w:val="3"/>
              </w:numPr>
              <w:ind w:left="-79" w:firstLine="79"/>
              <w:jc w:val="center"/>
              <w:rPr>
                <w:sz w:val="24"/>
              </w:rPr>
            </w:pPr>
          </w:p>
        </w:tc>
        <w:tc>
          <w:tcPr>
            <w:tcW w:w="4681" w:type="pct"/>
          </w:tcPr>
          <w:p w:rsidR="002A1246" w:rsidRDefault="002A1246" w:rsidP="00ED4716">
            <w:pPr>
              <w:tabs>
                <w:tab w:val="left" w:pos="840"/>
              </w:tabs>
              <w:ind w:firstLine="410"/>
              <w:jc w:val="both"/>
              <w:rPr>
                <w:rFonts w:ascii="Times New Roman" w:hAnsi="Times New Roman" w:cs="Times New Roman"/>
                <w:sz w:val="24"/>
                <w:szCs w:val="24"/>
              </w:rPr>
            </w:pPr>
            <w:r w:rsidRPr="002A1246">
              <w:rPr>
                <w:rFonts w:ascii="Times New Roman" w:hAnsi="Times New Roman" w:cs="Times New Roman"/>
                <w:sz w:val="24"/>
                <w:szCs w:val="24"/>
              </w:rPr>
              <w:t>В подпункте в) пункта 8.1.5.2 Стандарта слова «извещении о проведении закупки» заменить на «документации о закупке».</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shd w:val="clear" w:color="auto" w:fill="auto"/>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Подпункт д) пункта 8.1.5.2 Стандарта изложить в следующей редакции:</w:t>
            </w:r>
          </w:p>
          <w:p w:rsidR="00ED4716" w:rsidRPr="00191343" w:rsidRDefault="00612292" w:rsidP="00ED4716">
            <w:pPr>
              <w:pStyle w:val="ConsPlusNormal"/>
              <w:tabs>
                <w:tab w:val="left" w:pos="0"/>
              </w:tabs>
              <w:ind w:firstLine="410"/>
              <w:jc w:val="both"/>
              <w:rPr>
                <w:rFonts w:ascii="Times New Roman" w:hAnsi="Times New Roman" w:cs="Times New Roman"/>
                <w:sz w:val="24"/>
                <w:szCs w:val="24"/>
              </w:rPr>
            </w:pPr>
            <w:r>
              <w:rPr>
                <w:rFonts w:ascii="Times New Roman" w:hAnsi="Times New Roman" w:cs="Times New Roman"/>
                <w:sz w:val="24"/>
                <w:szCs w:val="24"/>
              </w:rPr>
              <w:t xml:space="preserve">д) </w:t>
            </w:r>
            <w:r w:rsidR="00ED4716" w:rsidRPr="00191343">
              <w:rPr>
                <w:rFonts w:ascii="Times New Roman" w:hAnsi="Times New Roman" w:cs="Times New Roman"/>
                <w:sz w:val="24"/>
                <w:szCs w:val="24"/>
              </w:rPr>
              <w:t>если закупка включает в себя этапы, предусмотренные пунктом 5.1.3 а) или п</w:t>
            </w:r>
            <w:hyperlink w:anchor="P390" w:history="1">
              <w:r w:rsidR="00ED4716" w:rsidRPr="00191343">
                <w:rPr>
                  <w:rFonts w:ascii="Times New Roman" w:hAnsi="Times New Roman" w:cs="Times New Roman"/>
                  <w:sz w:val="24"/>
                  <w:szCs w:val="24"/>
                </w:rPr>
                <w:t>унктом</w:t>
              </w:r>
            </w:hyperlink>
            <w:r w:rsidR="00ED4716" w:rsidRPr="00191343">
              <w:rPr>
                <w:rFonts w:ascii="Times New Roman" w:hAnsi="Times New Roman" w:cs="Times New Roman"/>
                <w:sz w:val="24"/>
                <w:szCs w:val="24"/>
              </w:rPr>
              <w:t xml:space="preserve"> 5.1.3 б) настоящего Стандарта, Заказчик указывает в протоколах, составляемых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в сроки, установленные документацией о конкурентной закупке, размещает в единой информационной системе уточненное извещение о проведении закупки и уточненную документацию о закупке. В указанном случае отклонение заявок участников закупки не допускается, Закупочная комиссия предлагает всем участникам закупки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Заказчик определяет срок подачи окончательных предложений участников закупки в соответствии с требованиями, установленными настоящим Стандартом к срокам размещения извещения о закупке. Участник закупки подает одно окончательное предложение в отношении каждого предмета закупки (лота) в любое время с момента размещения Заказчиком в ЕИС уточненных извещения о закупке и документации о закупке до предусмотренных такими извещением и документацией о закупке даты и времени окончания срока подачи окончательных предложений. Подача окончательного предложения возможна с одновременной подачей нового ценового предложения. 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данных этапов закупки. При этом участники закупки не подают окончательные предложения.</w:t>
            </w:r>
          </w:p>
        </w:tc>
      </w:tr>
      <w:tr w:rsidR="002A1246" w:rsidRPr="00191343" w:rsidTr="00191343">
        <w:trPr>
          <w:jc w:val="center"/>
        </w:trPr>
        <w:tc>
          <w:tcPr>
            <w:tcW w:w="319" w:type="pct"/>
            <w:vAlign w:val="center"/>
          </w:tcPr>
          <w:p w:rsidR="002A1246" w:rsidRPr="00191343" w:rsidRDefault="002A1246" w:rsidP="00ED4716">
            <w:pPr>
              <w:pStyle w:val="a6"/>
              <w:numPr>
                <w:ilvl w:val="0"/>
                <w:numId w:val="3"/>
              </w:numPr>
              <w:ind w:left="-79" w:firstLine="79"/>
              <w:jc w:val="center"/>
              <w:rPr>
                <w:sz w:val="24"/>
              </w:rPr>
            </w:pPr>
          </w:p>
        </w:tc>
        <w:tc>
          <w:tcPr>
            <w:tcW w:w="4681" w:type="pct"/>
            <w:shd w:val="clear" w:color="auto" w:fill="auto"/>
          </w:tcPr>
          <w:p w:rsidR="002A1246" w:rsidRPr="00191343" w:rsidRDefault="002A1246" w:rsidP="00ED4716">
            <w:pPr>
              <w:tabs>
                <w:tab w:val="left" w:pos="840"/>
              </w:tabs>
              <w:ind w:firstLine="410"/>
              <w:jc w:val="both"/>
              <w:rPr>
                <w:rFonts w:ascii="Times New Roman" w:hAnsi="Times New Roman" w:cs="Times New Roman"/>
                <w:sz w:val="24"/>
                <w:szCs w:val="24"/>
              </w:rPr>
            </w:pPr>
            <w:r>
              <w:rPr>
                <w:rFonts w:ascii="Times New Roman" w:hAnsi="Times New Roman" w:cs="Times New Roman"/>
                <w:sz w:val="24"/>
                <w:szCs w:val="24"/>
              </w:rPr>
              <w:t>В п</w:t>
            </w:r>
            <w:r w:rsidRPr="00C95C8B">
              <w:rPr>
                <w:rFonts w:ascii="Times New Roman" w:hAnsi="Times New Roman" w:cs="Times New Roman"/>
                <w:sz w:val="24"/>
                <w:szCs w:val="24"/>
              </w:rPr>
              <w:t>одпункт</w:t>
            </w:r>
            <w:r>
              <w:rPr>
                <w:rFonts w:ascii="Times New Roman" w:hAnsi="Times New Roman" w:cs="Times New Roman"/>
                <w:sz w:val="24"/>
                <w:szCs w:val="24"/>
              </w:rPr>
              <w:t>е е) пункта 8.1.5.2 Стандарта с</w:t>
            </w:r>
            <w:r w:rsidRPr="00C95C8B">
              <w:rPr>
                <w:rFonts w:ascii="Times New Roman" w:hAnsi="Times New Roman" w:cs="Times New Roman"/>
                <w:sz w:val="24"/>
                <w:szCs w:val="24"/>
              </w:rPr>
              <w:t>лова «соответствующими требованиям, указанным в извещении о проведении закупки и документации о закупке» заменить на «подавшими заявку на участие в такой закупке», слова «участников закупки, соответствующих указанным требованиям,» заменить на «указанных участников».</w:t>
            </w:r>
          </w:p>
        </w:tc>
      </w:tr>
      <w:tr w:rsidR="002C38CD" w:rsidRPr="00191343" w:rsidTr="00191343">
        <w:trPr>
          <w:jc w:val="center"/>
        </w:trPr>
        <w:tc>
          <w:tcPr>
            <w:tcW w:w="319" w:type="pct"/>
            <w:vAlign w:val="center"/>
          </w:tcPr>
          <w:p w:rsidR="002C38CD" w:rsidRPr="00191343" w:rsidRDefault="002C38CD" w:rsidP="00ED4716">
            <w:pPr>
              <w:pStyle w:val="a6"/>
              <w:numPr>
                <w:ilvl w:val="0"/>
                <w:numId w:val="3"/>
              </w:numPr>
              <w:ind w:left="-79" w:firstLine="79"/>
              <w:jc w:val="center"/>
              <w:rPr>
                <w:sz w:val="24"/>
              </w:rPr>
            </w:pPr>
          </w:p>
        </w:tc>
        <w:tc>
          <w:tcPr>
            <w:tcW w:w="4681" w:type="pct"/>
            <w:shd w:val="clear" w:color="auto" w:fill="auto"/>
          </w:tcPr>
          <w:p w:rsidR="002C38CD" w:rsidRDefault="002C38CD" w:rsidP="002C38CD">
            <w:pPr>
              <w:tabs>
                <w:tab w:val="left" w:pos="840"/>
              </w:tabs>
              <w:ind w:firstLine="410"/>
              <w:jc w:val="both"/>
              <w:rPr>
                <w:rFonts w:ascii="Times New Roman" w:hAnsi="Times New Roman" w:cs="Times New Roman"/>
                <w:sz w:val="24"/>
                <w:szCs w:val="24"/>
              </w:rPr>
            </w:pPr>
            <w:r w:rsidRPr="002C38CD">
              <w:rPr>
                <w:rFonts w:ascii="Times New Roman" w:hAnsi="Times New Roman" w:cs="Times New Roman"/>
                <w:sz w:val="24"/>
                <w:szCs w:val="24"/>
              </w:rPr>
              <w:t xml:space="preserve">В подпункте ж) пункта 8.1.5.2 Стандарта после слова «протокола,» дополнить словами «содержащего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слова «п. </w:t>
            </w:r>
            <w:r>
              <w:rPr>
                <w:rFonts w:ascii="Times New Roman" w:hAnsi="Times New Roman" w:cs="Times New Roman"/>
                <w:sz w:val="24"/>
                <w:szCs w:val="24"/>
              </w:rPr>
              <w:t>5.1.3 а)</w:t>
            </w:r>
            <w:r w:rsidRPr="002C38CD">
              <w:rPr>
                <w:rFonts w:ascii="Times New Roman" w:hAnsi="Times New Roman" w:cs="Times New Roman"/>
                <w:sz w:val="24"/>
                <w:szCs w:val="24"/>
              </w:rPr>
              <w:t xml:space="preserve"> или» исключить.</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BD4334" w:rsidP="00ED4716">
            <w:pPr>
              <w:pStyle w:val="ConsPlusNormal"/>
              <w:tabs>
                <w:tab w:val="left" w:pos="0"/>
              </w:tabs>
              <w:ind w:firstLine="410"/>
              <w:jc w:val="both"/>
              <w:rPr>
                <w:rFonts w:ascii="Times New Roman" w:hAnsi="Times New Roman" w:cs="Times New Roman"/>
                <w:sz w:val="24"/>
                <w:szCs w:val="24"/>
              </w:rPr>
            </w:pPr>
            <w:r w:rsidRPr="00BD4334">
              <w:rPr>
                <w:rFonts w:ascii="Times New Roman" w:eastAsiaTheme="minorHAnsi" w:hAnsi="Times New Roman" w:cs="Times New Roman"/>
                <w:sz w:val="24"/>
                <w:szCs w:val="24"/>
                <w:lang w:eastAsia="en-US"/>
              </w:rPr>
              <w:t>В подпункте з) пункта 8.1.5.2 Стандарта слова «Подача окончательного предложения возможна с одновременной подачей нового ценового предложения» заменить на «Подача окончательного предложения осуществляется в порядке, установленном в соответствии с Законом 223-ФЗ».</w:t>
            </w:r>
          </w:p>
        </w:tc>
      </w:tr>
      <w:tr w:rsidR="00BD4334" w:rsidRPr="00191343" w:rsidTr="00191343">
        <w:trPr>
          <w:jc w:val="center"/>
        </w:trPr>
        <w:tc>
          <w:tcPr>
            <w:tcW w:w="319" w:type="pct"/>
            <w:vAlign w:val="center"/>
          </w:tcPr>
          <w:p w:rsidR="00BD4334" w:rsidRPr="00191343" w:rsidRDefault="00BD4334" w:rsidP="00ED4716">
            <w:pPr>
              <w:pStyle w:val="a6"/>
              <w:numPr>
                <w:ilvl w:val="0"/>
                <w:numId w:val="3"/>
              </w:numPr>
              <w:ind w:left="-79" w:firstLine="79"/>
              <w:jc w:val="center"/>
              <w:rPr>
                <w:sz w:val="24"/>
              </w:rPr>
            </w:pPr>
          </w:p>
        </w:tc>
        <w:tc>
          <w:tcPr>
            <w:tcW w:w="4681" w:type="pct"/>
          </w:tcPr>
          <w:p w:rsidR="00BD4334" w:rsidRPr="00BD4334" w:rsidRDefault="00FA569C" w:rsidP="00BD3D5D">
            <w:pPr>
              <w:pStyle w:val="ConsPlusNormal"/>
              <w:tabs>
                <w:tab w:val="left" w:pos="0"/>
              </w:tabs>
              <w:ind w:firstLine="410"/>
              <w:jc w:val="both"/>
              <w:rPr>
                <w:rFonts w:ascii="Times New Roman" w:eastAsiaTheme="minorHAnsi" w:hAnsi="Times New Roman" w:cs="Times New Roman"/>
                <w:sz w:val="24"/>
                <w:szCs w:val="24"/>
                <w:lang w:eastAsia="en-US"/>
              </w:rPr>
            </w:pPr>
            <w:r w:rsidRPr="00FA569C">
              <w:rPr>
                <w:rFonts w:ascii="Times New Roman" w:eastAsiaTheme="minorHAnsi" w:hAnsi="Times New Roman" w:cs="Times New Roman"/>
                <w:sz w:val="24"/>
                <w:szCs w:val="24"/>
                <w:lang w:eastAsia="en-US"/>
              </w:rPr>
              <w:t xml:space="preserve">Подпункт и) пункта 8.1.5.2 Стандарта исключить. </w:t>
            </w:r>
          </w:p>
        </w:tc>
      </w:tr>
      <w:tr w:rsidR="00FA569C" w:rsidRPr="00191343" w:rsidTr="00191343">
        <w:trPr>
          <w:jc w:val="center"/>
        </w:trPr>
        <w:tc>
          <w:tcPr>
            <w:tcW w:w="319" w:type="pct"/>
            <w:vAlign w:val="center"/>
          </w:tcPr>
          <w:p w:rsidR="00FA569C" w:rsidRPr="00191343" w:rsidRDefault="00FA569C" w:rsidP="00ED4716">
            <w:pPr>
              <w:pStyle w:val="a6"/>
              <w:numPr>
                <w:ilvl w:val="0"/>
                <w:numId w:val="3"/>
              </w:numPr>
              <w:ind w:left="-79" w:firstLine="79"/>
              <w:jc w:val="center"/>
              <w:rPr>
                <w:sz w:val="24"/>
              </w:rPr>
            </w:pPr>
          </w:p>
        </w:tc>
        <w:tc>
          <w:tcPr>
            <w:tcW w:w="4681" w:type="pct"/>
          </w:tcPr>
          <w:p w:rsidR="00FA569C" w:rsidRPr="00191343" w:rsidRDefault="00FA569C" w:rsidP="00FA569C">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Подпункт к) пункта 8.1.5.2 Стандарта</w:t>
            </w:r>
            <w:r>
              <w:rPr>
                <w:rFonts w:ascii="Times New Roman" w:hAnsi="Times New Roman" w:cs="Times New Roman"/>
                <w:sz w:val="24"/>
                <w:szCs w:val="24"/>
              </w:rPr>
              <w:t xml:space="preserve"> считать подпунктом и) пункта 8.1.5.2 Стандарта и</w:t>
            </w:r>
            <w:r w:rsidRPr="00191343">
              <w:rPr>
                <w:rFonts w:ascii="Times New Roman" w:hAnsi="Times New Roman" w:cs="Times New Roman"/>
                <w:sz w:val="24"/>
                <w:szCs w:val="24"/>
              </w:rPr>
              <w:t xml:space="preserve"> изложить в следующей редакции:</w:t>
            </w:r>
          </w:p>
          <w:p w:rsidR="00FA569C" w:rsidRDefault="00FA569C" w:rsidP="00FA569C">
            <w:pPr>
              <w:pStyle w:val="ConsPlusNormal"/>
              <w:tabs>
                <w:tab w:val="left" w:pos="0"/>
              </w:tabs>
              <w:ind w:firstLine="410"/>
              <w:jc w:val="both"/>
              <w:rPr>
                <w:rFonts w:ascii="Times New Roman" w:hAnsi="Times New Roman" w:cs="Times New Roman"/>
                <w:sz w:val="24"/>
                <w:szCs w:val="24"/>
              </w:rPr>
            </w:pPr>
            <w:r>
              <w:rPr>
                <w:rFonts w:ascii="Times New Roman" w:hAnsi="Times New Roman" w:cs="Times New Roman"/>
                <w:sz w:val="24"/>
                <w:szCs w:val="24"/>
              </w:rPr>
              <w:t xml:space="preserve">и) </w:t>
            </w:r>
            <w:r w:rsidRPr="00191343">
              <w:rPr>
                <w:rFonts w:ascii="Times New Roman" w:hAnsi="Times New Roman" w:cs="Times New Roman"/>
                <w:sz w:val="24"/>
                <w:szCs w:val="24"/>
              </w:rPr>
              <w:t xml:space="preserve">этап, </w:t>
            </w:r>
            <w:r>
              <w:rPr>
                <w:rFonts w:ascii="Times New Roman" w:hAnsi="Times New Roman" w:cs="Times New Roman"/>
                <w:sz w:val="24"/>
                <w:szCs w:val="24"/>
              </w:rPr>
              <w:t>предусмотренный в пункте 5.1.3 г</w:t>
            </w:r>
            <w:r w:rsidRPr="00191343">
              <w:rPr>
                <w:rFonts w:ascii="Times New Roman" w:hAnsi="Times New Roman" w:cs="Times New Roman"/>
                <w:sz w:val="24"/>
                <w:szCs w:val="24"/>
              </w:rPr>
              <w:t>) применяется только при проведении конкурса в электронной форме, участниками которого могут быть только субъекты МСП, при этом должны</w:t>
            </w:r>
            <w:r>
              <w:rPr>
                <w:rFonts w:ascii="Times New Roman" w:hAnsi="Times New Roman" w:cs="Times New Roman"/>
                <w:sz w:val="24"/>
                <w:szCs w:val="24"/>
              </w:rPr>
              <w:t xml:space="preserve"> соблюдаться следующие условия:</w:t>
            </w:r>
          </w:p>
          <w:p w:rsidR="00FA569C" w:rsidRPr="00FA569C" w:rsidRDefault="00FA569C" w:rsidP="00FA569C">
            <w:pPr>
              <w:pStyle w:val="ConsPlusNormal"/>
              <w:tabs>
                <w:tab w:val="left" w:pos="0"/>
              </w:tabs>
              <w:ind w:firstLine="410"/>
              <w:jc w:val="both"/>
              <w:rPr>
                <w:rFonts w:ascii="Times New Roman" w:eastAsiaTheme="minorHAnsi" w:hAnsi="Times New Roman" w:cs="Times New Roman"/>
                <w:sz w:val="24"/>
                <w:szCs w:val="24"/>
                <w:lang w:eastAsia="en-US"/>
              </w:rPr>
            </w:pPr>
            <w:r w:rsidRPr="00FA569C">
              <w:rPr>
                <w:rFonts w:ascii="Times New Roman" w:eastAsiaTheme="minorHAnsi" w:hAnsi="Times New Roman" w:cs="Times New Roman"/>
                <w:sz w:val="24"/>
                <w:szCs w:val="24"/>
                <w:lang w:eastAsia="en-US"/>
              </w:rPr>
              <w:t xml:space="preserve">- участники закупки должны быть проинформированы о наименьшем ценовом предложении из всех ценовых предложений, </w:t>
            </w:r>
            <w:r w:rsidRPr="00FA569C">
              <w:rPr>
                <w:rFonts w:ascii="Times New Roman" w:eastAsiaTheme="minorHAnsi" w:hAnsi="Times New Roman" w:cs="Times New Roman"/>
                <w:sz w:val="24"/>
                <w:szCs w:val="24"/>
                <w:lang w:eastAsia="en-US"/>
              </w:rPr>
              <w:lastRenderedPageBreak/>
              <w:t>поданных участниками такой закупки;</w:t>
            </w:r>
          </w:p>
          <w:p w:rsidR="00FA569C" w:rsidRPr="00FA569C" w:rsidRDefault="00FA569C" w:rsidP="00FA569C">
            <w:pPr>
              <w:pStyle w:val="ConsPlusNormal"/>
              <w:tabs>
                <w:tab w:val="left" w:pos="0"/>
              </w:tabs>
              <w:ind w:firstLine="410"/>
              <w:jc w:val="both"/>
              <w:rPr>
                <w:rFonts w:ascii="Times New Roman" w:eastAsiaTheme="minorHAnsi" w:hAnsi="Times New Roman" w:cs="Times New Roman"/>
                <w:sz w:val="24"/>
                <w:szCs w:val="24"/>
                <w:lang w:eastAsia="en-US"/>
              </w:rPr>
            </w:pPr>
            <w:r w:rsidRPr="00FA569C">
              <w:rPr>
                <w:rFonts w:ascii="Times New Roman" w:eastAsiaTheme="minorHAnsi" w:hAnsi="Times New Roman" w:cs="Times New Roman"/>
                <w:sz w:val="24"/>
                <w:szCs w:val="24"/>
                <w:lang w:eastAsia="en-US"/>
              </w:rPr>
              <w:t xml:space="preserve">- участники закупки </w:t>
            </w:r>
            <w:r>
              <w:rPr>
                <w:rFonts w:ascii="Times New Roman" w:eastAsiaTheme="minorHAnsi" w:hAnsi="Times New Roman" w:cs="Times New Roman"/>
                <w:sz w:val="24"/>
                <w:szCs w:val="24"/>
                <w:lang w:eastAsia="en-US"/>
              </w:rPr>
              <w:t>вправе подать на электронной площадке</w:t>
            </w:r>
            <w:r w:rsidRPr="00FA569C">
              <w:rPr>
                <w:rFonts w:ascii="Times New Roman" w:eastAsiaTheme="minorHAnsi" w:hAnsi="Times New Roman" w:cs="Times New Roman"/>
                <w:sz w:val="24"/>
                <w:szCs w:val="24"/>
                <w:lang w:eastAsia="en-US"/>
              </w:rPr>
              <w:t xml:space="preserve"> одно дополнительное ценовое предложение, которое должно быть ниже ценового предложения, поданного ими </w:t>
            </w:r>
            <w:r w:rsidR="00E56608">
              <w:rPr>
                <w:rFonts w:ascii="Times New Roman" w:eastAsiaTheme="minorHAnsi" w:hAnsi="Times New Roman" w:cs="Times New Roman"/>
                <w:sz w:val="24"/>
                <w:szCs w:val="24"/>
                <w:lang w:eastAsia="en-US"/>
              </w:rPr>
              <w:t xml:space="preserve"> ранее</w:t>
            </w:r>
            <w:r w:rsidRPr="00FA569C">
              <w:rPr>
                <w:rFonts w:ascii="Times New Roman" w:eastAsiaTheme="minorHAnsi" w:hAnsi="Times New Roman" w:cs="Times New Roman"/>
                <w:sz w:val="24"/>
                <w:szCs w:val="24"/>
                <w:lang w:eastAsia="en-US"/>
              </w:rPr>
              <w:t>;</w:t>
            </w:r>
          </w:p>
          <w:p w:rsidR="00FA569C" w:rsidRPr="00FA569C" w:rsidRDefault="00FA569C" w:rsidP="00FA569C">
            <w:pPr>
              <w:pStyle w:val="ConsPlusNormal"/>
              <w:tabs>
                <w:tab w:val="left" w:pos="0"/>
              </w:tabs>
              <w:ind w:firstLine="410"/>
              <w:jc w:val="both"/>
              <w:rPr>
                <w:rFonts w:ascii="Times New Roman" w:eastAsiaTheme="minorHAnsi" w:hAnsi="Times New Roman" w:cs="Times New Roman"/>
                <w:sz w:val="24"/>
                <w:szCs w:val="24"/>
                <w:lang w:eastAsia="en-US"/>
              </w:rPr>
            </w:pPr>
            <w:r w:rsidRPr="00FA569C">
              <w:rPr>
                <w:rFonts w:ascii="Times New Roman" w:eastAsiaTheme="minorHAnsi" w:hAnsi="Times New Roman" w:cs="Times New Roman"/>
                <w:sz w:val="24"/>
                <w:szCs w:val="24"/>
                <w:lang w:eastAsia="en-US"/>
              </w:rPr>
              <w:t>- 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tc>
      </w:tr>
      <w:tr w:rsidR="00FA569C" w:rsidRPr="00191343" w:rsidTr="00191343">
        <w:trPr>
          <w:jc w:val="center"/>
        </w:trPr>
        <w:tc>
          <w:tcPr>
            <w:tcW w:w="319" w:type="pct"/>
            <w:vAlign w:val="center"/>
          </w:tcPr>
          <w:p w:rsidR="00FA569C" w:rsidRPr="00191343" w:rsidRDefault="00FA569C" w:rsidP="00ED4716">
            <w:pPr>
              <w:pStyle w:val="a6"/>
              <w:numPr>
                <w:ilvl w:val="0"/>
                <w:numId w:val="3"/>
              </w:numPr>
              <w:ind w:left="-79" w:firstLine="79"/>
              <w:jc w:val="center"/>
              <w:rPr>
                <w:sz w:val="24"/>
              </w:rPr>
            </w:pPr>
          </w:p>
        </w:tc>
        <w:tc>
          <w:tcPr>
            <w:tcW w:w="4681" w:type="pct"/>
          </w:tcPr>
          <w:p w:rsidR="00FA569C" w:rsidRPr="00FA569C" w:rsidRDefault="00E56608" w:rsidP="00E56608">
            <w:pPr>
              <w:pStyle w:val="ConsPlusNormal"/>
              <w:tabs>
                <w:tab w:val="left" w:pos="0"/>
              </w:tabs>
              <w:ind w:firstLine="41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П</w:t>
            </w:r>
            <w:r w:rsidRPr="00E56608">
              <w:rPr>
                <w:rFonts w:ascii="Times New Roman" w:eastAsiaTheme="minorHAnsi" w:hAnsi="Times New Roman" w:cs="Times New Roman"/>
                <w:sz w:val="24"/>
                <w:szCs w:val="24"/>
                <w:lang w:eastAsia="en-US"/>
              </w:rPr>
              <w:t>одпункт л) п. 8.1.5.2 Стандарта</w:t>
            </w:r>
            <w:r>
              <w:rPr>
                <w:rFonts w:ascii="Times New Roman" w:eastAsiaTheme="minorHAnsi" w:hAnsi="Times New Roman" w:cs="Times New Roman"/>
                <w:sz w:val="24"/>
                <w:szCs w:val="24"/>
                <w:lang w:eastAsia="en-US"/>
              </w:rPr>
              <w:t xml:space="preserve"> считать подпунктом к) пункта 8.1.5.2 Стандарта, </w:t>
            </w:r>
            <w:r w:rsidRPr="00E56608">
              <w:rPr>
                <w:rFonts w:ascii="Times New Roman" w:eastAsiaTheme="minorHAnsi" w:hAnsi="Times New Roman" w:cs="Times New Roman"/>
                <w:sz w:val="24"/>
                <w:szCs w:val="24"/>
                <w:lang w:eastAsia="en-US"/>
              </w:rPr>
              <w:t>слова «извещении о закупке и» исключить.</w:t>
            </w:r>
          </w:p>
        </w:tc>
      </w:tr>
      <w:tr w:rsidR="00FA569C" w:rsidRPr="00191343" w:rsidTr="00191343">
        <w:trPr>
          <w:jc w:val="center"/>
        </w:trPr>
        <w:tc>
          <w:tcPr>
            <w:tcW w:w="319" w:type="pct"/>
            <w:vAlign w:val="center"/>
          </w:tcPr>
          <w:p w:rsidR="00FA569C" w:rsidRPr="00191343" w:rsidRDefault="00FA569C" w:rsidP="00ED4716">
            <w:pPr>
              <w:pStyle w:val="a6"/>
              <w:numPr>
                <w:ilvl w:val="0"/>
                <w:numId w:val="3"/>
              </w:numPr>
              <w:ind w:left="-79" w:firstLine="79"/>
              <w:jc w:val="center"/>
              <w:rPr>
                <w:sz w:val="24"/>
              </w:rPr>
            </w:pPr>
          </w:p>
        </w:tc>
        <w:tc>
          <w:tcPr>
            <w:tcW w:w="4681" w:type="pct"/>
          </w:tcPr>
          <w:p w:rsidR="00E56608" w:rsidRDefault="00E56608" w:rsidP="005E1811">
            <w:pPr>
              <w:widowControl w:val="0"/>
              <w:tabs>
                <w:tab w:val="left" w:pos="0"/>
              </w:tabs>
              <w:autoSpaceDE w:val="0"/>
              <w:autoSpaceDN w:val="0"/>
              <w:ind w:firstLine="334"/>
              <w:jc w:val="both"/>
              <w:rPr>
                <w:rFonts w:ascii="Times New Roman" w:eastAsia="Times New Roman" w:hAnsi="Times New Roman" w:cs="Times New Roman"/>
                <w:sz w:val="24"/>
                <w:szCs w:val="24"/>
                <w:lang w:eastAsia="ru-RU"/>
              </w:rPr>
            </w:pPr>
            <w:r>
              <w:rPr>
                <w:rFonts w:ascii="Times New Roman" w:hAnsi="Times New Roman" w:cs="Times New Roman"/>
                <w:sz w:val="24"/>
                <w:szCs w:val="24"/>
              </w:rPr>
              <w:t>Подпункт м) пункта 8.1.5.2 Стандарта изложить в следующей редакции:</w:t>
            </w:r>
            <w:r w:rsidRPr="00FC4D4A">
              <w:rPr>
                <w:rFonts w:ascii="Times New Roman" w:eastAsia="Times New Roman" w:hAnsi="Times New Roman" w:cs="Times New Roman"/>
                <w:sz w:val="24"/>
                <w:szCs w:val="24"/>
                <w:lang w:eastAsia="ru-RU"/>
              </w:rPr>
              <w:t xml:space="preserve"> </w:t>
            </w:r>
          </w:p>
          <w:p w:rsidR="00E56608" w:rsidRPr="00FC4D4A" w:rsidRDefault="00E56608" w:rsidP="005E1811">
            <w:pPr>
              <w:widowControl w:val="0"/>
              <w:tabs>
                <w:tab w:val="left" w:pos="0"/>
              </w:tabs>
              <w:autoSpaceDE w:val="0"/>
              <w:autoSpaceDN w:val="0"/>
              <w:ind w:firstLine="334"/>
              <w:jc w:val="both"/>
              <w:rPr>
                <w:rFonts w:ascii="Times New Roman" w:eastAsia="Times New Roman" w:hAnsi="Times New Roman" w:cs="Times New Roman"/>
                <w:sz w:val="24"/>
                <w:szCs w:val="24"/>
                <w:lang w:eastAsia="ru-RU"/>
              </w:rPr>
            </w:pPr>
            <w:r w:rsidRPr="00FC4D4A">
              <w:rPr>
                <w:rFonts w:ascii="Times New Roman" w:eastAsia="Times New Roman" w:hAnsi="Times New Roman" w:cs="Times New Roman"/>
                <w:sz w:val="24"/>
                <w:szCs w:val="24"/>
                <w:lang w:eastAsia="ru-RU"/>
              </w:rPr>
              <w:t>этап, предусмотренный пунктом 5.1.3 ж) настоящего Стандарта может быть включен неограниченное количество раз, при этом должны быть соблюдены следующие требования:</w:t>
            </w:r>
          </w:p>
          <w:p w:rsidR="00E56608" w:rsidRPr="00FC4D4A" w:rsidRDefault="00E56608" w:rsidP="005E1811">
            <w:pPr>
              <w:tabs>
                <w:tab w:val="left" w:pos="567"/>
              </w:tabs>
              <w:ind w:firstLine="334"/>
              <w:jc w:val="both"/>
              <w:rPr>
                <w:rFonts w:ascii="Times New Roman" w:eastAsia="Times New Roman" w:hAnsi="Times New Roman" w:cs="Times New Roman"/>
                <w:sz w:val="24"/>
                <w:szCs w:val="24"/>
                <w:lang w:eastAsia="ru-RU"/>
              </w:rPr>
            </w:pPr>
            <w:r w:rsidRPr="00FC4D4A">
              <w:rPr>
                <w:rFonts w:ascii="Times New Roman" w:eastAsia="Times New Roman" w:hAnsi="Times New Roman" w:cs="Times New Roman"/>
                <w:sz w:val="24"/>
                <w:szCs w:val="24"/>
                <w:lang w:eastAsia="ru-RU"/>
              </w:rPr>
              <w:t xml:space="preserve">- 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 </w:t>
            </w:r>
          </w:p>
          <w:p w:rsidR="00E56608" w:rsidRPr="00FC4D4A" w:rsidRDefault="00E56608" w:rsidP="005E1811">
            <w:pPr>
              <w:tabs>
                <w:tab w:val="left" w:pos="567"/>
              </w:tabs>
              <w:ind w:firstLine="334"/>
              <w:jc w:val="both"/>
              <w:rPr>
                <w:rFonts w:ascii="Times New Roman" w:eastAsia="Times New Roman" w:hAnsi="Times New Roman" w:cs="Times New Roman"/>
                <w:sz w:val="24"/>
                <w:szCs w:val="24"/>
                <w:lang w:eastAsia="ru-RU"/>
              </w:rPr>
            </w:pPr>
            <w:r w:rsidRPr="00FC4D4A">
              <w:rPr>
                <w:rFonts w:ascii="Times New Roman" w:eastAsia="Times New Roman" w:hAnsi="Times New Roman" w:cs="Times New Roman"/>
                <w:sz w:val="24"/>
                <w:szCs w:val="24"/>
                <w:lang w:eastAsia="ru-RU"/>
              </w:rPr>
              <w:t>- переторжка является обязательным этапом закупки 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 за исключением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w:t>
            </w:r>
          </w:p>
          <w:p w:rsidR="00E56608" w:rsidRPr="00FC4D4A" w:rsidRDefault="00E56608" w:rsidP="005E1811">
            <w:pPr>
              <w:tabs>
                <w:tab w:val="left" w:pos="0"/>
              </w:tabs>
              <w:ind w:firstLine="334"/>
              <w:jc w:val="both"/>
              <w:rPr>
                <w:rFonts w:ascii="Times New Roman" w:eastAsia="Times New Roman" w:hAnsi="Times New Roman" w:cs="Times New Roman"/>
                <w:sz w:val="24"/>
                <w:szCs w:val="24"/>
                <w:lang w:eastAsia="ru-RU"/>
              </w:rPr>
            </w:pPr>
            <w:r w:rsidRPr="00FC4D4A">
              <w:rPr>
                <w:rFonts w:ascii="Times New Roman" w:eastAsia="Times New Roman" w:hAnsi="Times New Roman" w:cs="Times New Roman"/>
                <w:sz w:val="24"/>
                <w:szCs w:val="24"/>
                <w:lang w:eastAsia="ru-RU"/>
              </w:rPr>
              <w:t>- при проведении закупки способом конкурс переторжка проводится в обязательном порядке независимо от размера начальной (максимальной) цены договора;</w:t>
            </w:r>
          </w:p>
          <w:p w:rsidR="00E56608" w:rsidRPr="00FC4D4A" w:rsidRDefault="00E56608" w:rsidP="005E1811">
            <w:pPr>
              <w:tabs>
                <w:tab w:val="left" w:pos="0"/>
              </w:tabs>
              <w:ind w:firstLine="334"/>
              <w:jc w:val="both"/>
              <w:rPr>
                <w:rFonts w:ascii="Times New Roman" w:eastAsia="Times New Roman" w:hAnsi="Times New Roman" w:cs="Times New Roman"/>
                <w:sz w:val="24"/>
                <w:szCs w:val="24"/>
                <w:lang w:eastAsia="ru-RU"/>
              </w:rPr>
            </w:pPr>
            <w:r w:rsidRPr="00FC4D4A">
              <w:rPr>
                <w:rFonts w:ascii="Times New Roman" w:eastAsia="Times New Roman" w:hAnsi="Times New Roman" w:cs="Times New Roman"/>
                <w:sz w:val="24"/>
                <w:szCs w:val="24"/>
                <w:lang w:eastAsia="ru-RU"/>
              </w:rPr>
              <w:t>- 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p>
          <w:p w:rsidR="00E56608" w:rsidRPr="00FC4D4A" w:rsidRDefault="00E56608" w:rsidP="005E1811">
            <w:pPr>
              <w:tabs>
                <w:tab w:val="left" w:pos="0"/>
              </w:tabs>
              <w:ind w:firstLine="334"/>
              <w:jc w:val="both"/>
              <w:rPr>
                <w:rFonts w:ascii="Times New Roman" w:eastAsia="Times New Roman" w:hAnsi="Times New Roman" w:cs="Times New Roman"/>
                <w:sz w:val="24"/>
                <w:szCs w:val="24"/>
                <w:lang w:eastAsia="ru-RU"/>
              </w:rPr>
            </w:pPr>
            <w:r w:rsidRPr="00FC4D4A">
              <w:rPr>
                <w:rFonts w:ascii="Times New Roman" w:eastAsia="Times New Roman" w:hAnsi="Times New Roman" w:cs="Times New Roman"/>
                <w:sz w:val="24"/>
                <w:szCs w:val="24"/>
                <w:lang w:eastAsia="ru-RU"/>
              </w:rPr>
              <w:t>- при проведении переторжки в очной форме шаг переторжки определяется Закупочной комиссией и указывается в документации о закупке на основании соответствующей градации, утвержденной ЦЗО ПАО «</w:t>
            </w:r>
            <w:proofErr w:type="spellStart"/>
            <w:r w:rsidRPr="00FC4D4A">
              <w:rPr>
                <w:rFonts w:ascii="Times New Roman" w:eastAsia="Times New Roman" w:hAnsi="Times New Roman" w:cs="Times New Roman"/>
                <w:sz w:val="24"/>
                <w:szCs w:val="24"/>
                <w:lang w:eastAsia="ru-RU"/>
              </w:rPr>
              <w:t>Россети</w:t>
            </w:r>
            <w:proofErr w:type="spellEnd"/>
            <w:r w:rsidRPr="00FC4D4A">
              <w:rPr>
                <w:rFonts w:ascii="Times New Roman" w:eastAsia="Times New Roman" w:hAnsi="Times New Roman" w:cs="Times New Roman"/>
                <w:sz w:val="24"/>
                <w:szCs w:val="24"/>
                <w:lang w:eastAsia="ru-RU"/>
              </w:rPr>
              <w:t>».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Время проведения процедуры переторжки (время ожидания ценовых предложений) указывается Заказчиком в документации о закупке и не может составлять менее одних суток.;</w:t>
            </w:r>
          </w:p>
          <w:p w:rsidR="00E56608" w:rsidRPr="00FC4D4A" w:rsidRDefault="00E56608" w:rsidP="005E1811">
            <w:pPr>
              <w:tabs>
                <w:tab w:val="left" w:pos="0"/>
              </w:tabs>
              <w:ind w:firstLine="334"/>
              <w:jc w:val="both"/>
              <w:rPr>
                <w:rFonts w:ascii="Times New Roman" w:eastAsia="Times New Roman" w:hAnsi="Times New Roman" w:cs="Times New Roman"/>
                <w:sz w:val="24"/>
                <w:szCs w:val="24"/>
                <w:lang w:eastAsia="ru-RU"/>
              </w:rPr>
            </w:pPr>
            <w:r w:rsidRPr="00FC4D4A">
              <w:rPr>
                <w:rFonts w:ascii="Times New Roman" w:eastAsia="Times New Roman" w:hAnsi="Times New Roman" w:cs="Times New Roman"/>
                <w:sz w:val="24"/>
                <w:szCs w:val="24"/>
                <w:lang w:eastAsia="ru-RU"/>
              </w:rPr>
              <w:t>-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E56608" w:rsidRPr="00FC4D4A" w:rsidRDefault="00E56608" w:rsidP="005E1811">
            <w:pPr>
              <w:tabs>
                <w:tab w:val="left" w:pos="0"/>
              </w:tabs>
              <w:ind w:firstLine="334"/>
              <w:jc w:val="both"/>
              <w:rPr>
                <w:rFonts w:ascii="Times New Roman" w:eastAsia="Times New Roman" w:hAnsi="Times New Roman" w:cs="Times New Roman"/>
                <w:sz w:val="24"/>
                <w:szCs w:val="24"/>
                <w:lang w:eastAsia="ru-RU"/>
              </w:rPr>
            </w:pPr>
            <w:r w:rsidRPr="00FC4D4A">
              <w:rPr>
                <w:rFonts w:ascii="Times New Roman" w:eastAsia="Times New Roman" w:hAnsi="Times New Roman" w:cs="Times New Roman"/>
                <w:sz w:val="24"/>
                <w:szCs w:val="24"/>
                <w:lang w:eastAsia="ru-RU"/>
              </w:rPr>
              <w:t>- в ходе проведения переторжки в очной форме участник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56608" w:rsidRPr="00FC4D4A" w:rsidRDefault="00E56608" w:rsidP="005E1811">
            <w:pPr>
              <w:tabs>
                <w:tab w:val="left" w:pos="0"/>
                <w:tab w:val="left" w:pos="708"/>
              </w:tabs>
              <w:ind w:firstLine="334"/>
              <w:jc w:val="both"/>
              <w:rPr>
                <w:rFonts w:ascii="Times New Roman" w:eastAsia="Times New Roman" w:hAnsi="Times New Roman" w:cs="Times New Roman"/>
                <w:sz w:val="24"/>
                <w:szCs w:val="24"/>
                <w:lang w:eastAsia="ru-RU"/>
              </w:rPr>
            </w:pPr>
            <w:r w:rsidRPr="00FC4D4A">
              <w:rPr>
                <w:rFonts w:ascii="Times New Roman" w:eastAsia="Times New Roman" w:hAnsi="Times New Roman" w:cs="Times New Roman"/>
                <w:sz w:val="24"/>
                <w:szCs w:val="24"/>
                <w:lang w:eastAsia="ru-RU"/>
              </w:rPr>
              <w:t>- при проведении переторжки в заочной форме шаг переторжки не устанавливается;</w:t>
            </w:r>
          </w:p>
          <w:p w:rsidR="00FA569C" w:rsidRPr="00FA569C" w:rsidRDefault="00E56608" w:rsidP="005E1811">
            <w:pPr>
              <w:pStyle w:val="ConsPlusNormal"/>
              <w:tabs>
                <w:tab w:val="left" w:pos="0"/>
              </w:tabs>
              <w:ind w:firstLine="334"/>
              <w:jc w:val="both"/>
              <w:rPr>
                <w:rFonts w:ascii="Times New Roman" w:eastAsiaTheme="minorHAnsi" w:hAnsi="Times New Roman" w:cs="Times New Roman"/>
                <w:sz w:val="24"/>
                <w:szCs w:val="24"/>
                <w:lang w:eastAsia="en-US"/>
              </w:rPr>
            </w:pPr>
            <w:r w:rsidRPr="00FC4D4A">
              <w:rPr>
                <w:rFonts w:ascii="Times New Roman" w:hAnsi="Times New Roman" w:cs="Times New Roman"/>
                <w:sz w:val="24"/>
                <w:szCs w:val="24"/>
              </w:rPr>
              <w:t xml:space="preserve">- участники закупки, участвовавшие в переторжке и снизившие свою цену, обязаны дополнительно представить </w:t>
            </w:r>
            <w:r w:rsidRPr="00FC4D4A">
              <w:rPr>
                <w:rFonts w:ascii="Times New Roman" w:hAnsi="Times New Roman" w:cs="Times New Roman"/>
                <w:sz w:val="24"/>
                <w:szCs w:val="24"/>
              </w:rPr>
              <w:lastRenderedPageBreak/>
              <w:t>откорректированные с учетом новой цены, полученной после переторжки, документы, определяющие их коммерческое предложение (данное условие указывается Заказчиком в документации о закупке). Изменение цены в сторону снижения не должно повлечь за собой изменение иных условий заявки участника, кроме ценового.</w:t>
            </w:r>
          </w:p>
        </w:tc>
      </w:tr>
      <w:tr w:rsidR="00FA569C" w:rsidRPr="00191343" w:rsidTr="00191343">
        <w:trPr>
          <w:jc w:val="center"/>
        </w:trPr>
        <w:tc>
          <w:tcPr>
            <w:tcW w:w="319" w:type="pct"/>
            <w:vAlign w:val="center"/>
          </w:tcPr>
          <w:p w:rsidR="00FA569C" w:rsidRPr="00191343" w:rsidRDefault="00FA569C" w:rsidP="00ED4716">
            <w:pPr>
              <w:pStyle w:val="a6"/>
              <w:numPr>
                <w:ilvl w:val="0"/>
                <w:numId w:val="3"/>
              </w:numPr>
              <w:ind w:left="-79" w:firstLine="79"/>
              <w:jc w:val="center"/>
              <w:rPr>
                <w:sz w:val="24"/>
              </w:rPr>
            </w:pPr>
          </w:p>
        </w:tc>
        <w:tc>
          <w:tcPr>
            <w:tcW w:w="4681" w:type="pct"/>
          </w:tcPr>
          <w:p w:rsidR="00E56608" w:rsidRPr="00FC4D4A" w:rsidRDefault="00E56608" w:rsidP="00E56608">
            <w:pPr>
              <w:tabs>
                <w:tab w:val="left" w:pos="840"/>
              </w:tabs>
              <w:ind w:firstLine="410"/>
              <w:jc w:val="both"/>
              <w:rPr>
                <w:rFonts w:ascii="Times New Roman" w:hAnsi="Times New Roman" w:cs="Times New Roman"/>
                <w:sz w:val="24"/>
                <w:szCs w:val="24"/>
              </w:rPr>
            </w:pPr>
            <w:r w:rsidRPr="00FC4D4A">
              <w:rPr>
                <w:rFonts w:ascii="Times New Roman" w:hAnsi="Times New Roman" w:cs="Times New Roman"/>
                <w:sz w:val="24"/>
                <w:szCs w:val="24"/>
              </w:rPr>
              <w:t>Подпункт н) пункта 8.1.5.2 Стандарта изложить в следующей редакции:</w:t>
            </w:r>
          </w:p>
          <w:p w:rsidR="00FA569C" w:rsidRPr="00FA569C" w:rsidRDefault="00E56608" w:rsidP="00E56608">
            <w:pPr>
              <w:pStyle w:val="ConsPlusNormal"/>
              <w:tabs>
                <w:tab w:val="left" w:pos="0"/>
              </w:tabs>
              <w:ind w:firstLine="410"/>
              <w:jc w:val="both"/>
              <w:rPr>
                <w:rFonts w:ascii="Times New Roman" w:eastAsiaTheme="minorHAnsi" w:hAnsi="Times New Roman" w:cs="Times New Roman"/>
                <w:sz w:val="24"/>
                <w:szCs w:val="24"/>
                <w:lang w:eastAsia="en-US"/>
              </w:rPr>
            </w:pPr>
            <w:r w:rsidRPr="00FC4D4A">
              <w:rPr>
                <w:rFonts w:ascii="Times New Roman" w:hAnsi="Times New Roman" w:cs="Times New Roman"/>
                <w:sz w:val="24"/>
                <w:szCs w:val="24"/>
              </w:rPr>
              <w:t>н) этап, предусмотренный пунктом 5.1.3 з) настоящего Стандарта применяется при проведении закупки способом аукцион.</w:t>
            </w:r>
          </w:p>
        </w:tc>
      </w:tr>
      <w:tr w:rsidR="00FA569C" w:rsidRPr="00191343" w:rsidTr="00191343">
        <w:trPr>
          <w:jc w:val="center"/>
        </w:trPr>
        <w:tc>
          <w:tcPr>
            <w:tcW w:w="319" w:type="pct"/>
            <w:vAlign w:val="center"/>
          </w:tcPr>
          <w:p w:rsidR="00FA569C" w:rsidRPr="00191343" w:rsidRDefault="00FA569C" w:rsidP="00ED4716">
            <w:pPr>
              <w:pStyle w:val="a6"/>
              <w:numPr>
                <w:ilvl w:val="0"/>
                <w:numId w:val="3"/>
              </w:numPr>
              <w:ind w:left="-79" w:firstLine="79"/>
              <w:jc w:val="center"/>
              <w:rPr>
                <w:sz w:val="24"/>
              </w:rPr>
            </w:pPr>
          </w:p>
        </w:tc>
        <w:tc>
          <w:tcPr>
            <w:tcW w:w="4681" w:type="pct"/>
          </w:tcPr>
          <w:p w:rsidR="00FA569C" w:rsidRPr="00FA569C" w:rsidRDefault="00BD3D5D" w:rsidP="00BD3D5D">
            <w:pPr>
              <w:tabs>
                <w:tab w:val="left" w:pos="840"/>
              </w:tabs>
              <w:ind w:firstLine="410"/>
              <w:jc w:val="both"/>
              <w:rPr>
                <w:rFonts w:ascii="Times New Roman" w:hAnsi="Times New Roman" w:cs="Times New Roman"/>
                <w:sz w:val="24"/>
                <w:szCs w:val="24"/>
              </w:rPr>
            </w:pPr>
            <w:r w:rsidRPr="00FC4D4A">
              <w:rPr>
                <w:rFonts w:ascii="Times New Roman" w:hAnsi="Times New Roman" w:cs="Times New Roman"/>
                <w:sz w:val="24"/>
                <w:szCs w:val="24"/>
              </w:rPr>
              <w:t xml:space="preserve">Подпункт о) пункта 8.1.5.2 Стандарта </w:t>
            </w:r>
            <w:r>
              <w:rPr>
                <w:rFonts w:ascii="Times New Roman" w:hAnsi="Times New Roman" w:cs="Times New Roman"/>
                <w:sz w:val="24"/>
                <w:szCs w:val="24"/>
              </w:rPr>
              <w:t>исключить.</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jc w:val="both"/>
              <w:rPr>
                <w:rFonts w:ascii="Times New Roman" w:hAnsi="Times New Roman" w:cs="Times New Roman"/>
                <w:sz w:val="24"/>
                <w:szCs w:val="24"/>
              </w:rPr>
            </w:pPr>
            <w:r w:rsidRPr="00191343">
              <w:rPr>
                <w:rFonts w:ascii="Times New Roman" w:hAnsi="Times New Roman" w:cs="Times New Roman"/>
                <w:sz w:val="24"/>
                <w:szCs w:val="24"/>
              </w:rPr>
              <w:t>Пункт 8.1.6 Стандарта изложить в следующей редакции:</w:t>
            </w:r>
          </w:p>
          <w:p w:rsidR="00ED4716" w:rsidRPr="00191343" w:rsidRDefault="00ED4716" w:rsidP="00ED4716">
            <w:pPr>
              <w:keepNext/>
              <w:numPr>
                <w:ilvl w:val="2"/>
                <w:numId w:val="11"/>
              </w:numPr>
              <w:ind w:left="0" w:firstLine="363"/>
              <w:jc w:val="both"/>
              <w:outlineLvl w:val="2"/>
              <w:rPr>
                <w:rFonts w:ascii="Times New Roman" w:hAnsi="Times New Roman" w:cs="Times New Roman"/>
                <w:sz w:val="24"/>
                <w:szCs w:val="24"/>
              </w:rPr>
            </w:pPr>
            <w:bookmarkStart w:id="1" w:name="_Ref510865986"/>
            <w:r w:rsidRPr="00191343">
              <w:rPr>
                <w:rFonts w:ascii="Times New Roman" w:eastAsia="Times New Roman" w:hAnsi="Times New Roman" w:cs="Times New Roman"/>
                <w:bCs/>
                <w:sz w:val="24"/>
                <w:szCs w:val="24"/>
                <w:lang w:eastAsia="ru-RU"/>
              </w:rPr>
              <w:t xml:space="preserve">Осуществление рассмотрения заявок участников, подведения итогов закупки (оценки и сопоставления заявок участников конкурентной </w:t>
            </w:r>
            <w:bookmarkEnd w:id="1"/>
            <w:r w:rsidRPr="00191343">
              <w:rPr>
                <w:rFonts w:ascii="Times New Roman" w:eastAsia="Times New Roman" w:hAnsi="Times New Roman" w:cs="Times New Roman"/>
                <w:bCs/>
                <w:sz w:val="24"/>
                <w:szCs w:val="24"/>
                <w:lang w:eastAsia="ru-RU"/>
              </w:rPr>
              <w:t>закупки, выбора победителя закупки).</w:t>
            </w:r>
          </w:p>
          <w:p w:rsidR="00ED4716" w:rsidRPr="00191343" w:rsidRDefault="00281E6A" w:rsidP="00281E6A">
            <w:pPr>
              <w:tabs>
                <w:tab w:val="left" w:pos="0"/>
              </w:tabs>
              <w:ind w:left="363"/>
              <w:jc w:val="both"/>
              <w:rPr>
                <w:rFonts w:ascii="Times New Roman" w:hAnsi="Times New Roman" w:cs="Times New Roman"/>
                <w:sz w:val="24"/>
                <w:szCs w:val="24"/>
              </w:rPr>
            </w:pPr>
            <w:r>
              <w:rPr>
                <w:rFonts w:ascii="Times New Roman" w:hAnsi="Times New Roman" w:cs="Times New Roman"/>
                <w:sz w:val="24"/>
                <w:szCs w:val="24"/>
              </w:rPr>
              <w:t xml:space="preserve">8.1.6.1 </w:t>
            </w:r>
            <w:r w:rsidR="00ED4716" w:rsidRPr="00191343">
              <w:rPr>
                <w:rFonts w:ascii="Times New Roman" w:hAnsi="Times New Roman" w:cs="Times New Roman"/>
                <w:sz w:val="24"/>
                <w:szCs w:val="24"/>
              </w:rPr>
              <w:t>Процедура рассмотрения заявок участников закупки проводится после окончания срока подачи заявок (даты и времени), указанного в извещении о закупке и (или) документации о закупке. При проведении закупок в электронной форме открытие доступа к заявкам участников осуществляется оператором электронной площадки в порядке, установленном действующим законодательством и регламентом работы электронной площадки.</w:t>
            </w:r>
          </w:p>
          <w:p w:rsidR="00ED4716" w:rsidRPr="00191343" w:rsidRDefault="00281E6A" w:rsidP="00281E6A">
            <w:pPr>
              <w:tabs>
                <w:tab w:val="left" w:pos="0"/>
              </w:tabs>
              <w:ind w:left="363"/>
              <w:jc w:val="both"/>
              <w:rPr>
                <w:rFonts w:ascii="Times New Roman" w:hAnsi="Times New Roman" w:cs="Times New Roman"/>
                <w:sz w:val="24"/>
                <w:szCs w:val="24"/>
              </w:rPr>
            </w:pPr>
            <w:r>
              <w:rPr>
                <w:rFonts w:ascii="Times New Roman" w:hAnsi="Times New Roman" w:cs="Times New Roman"/>
                <w:sz w:val="24"/>
                <w:szCs w:val="24"/>
              </w:rPr>
              <w:t xml:space="preserve">8.1.6.2. </w:t>
            </w:r>
            <w:r w:rsidR="00ED4716" w:rsidRPr="00191343">
              <w:rPr>
                <w:rFonts w:ascii="Times New Roman" w:hAnsi="Times New Roman" w:cs="Times New Roman"/>
                <w:sz w:val="24"/>
                <w:szCs w:val="24"/>
              </w:rPr>
              <w:t xml:space="preserve">В случае установления факта подачи одним участником закупки двух и более заявок на участие в закупке в отношении одного и того же лота при условии, что поданные ранее этим участником заявки не отозваны, все заявки на участие в закупке этого участника, поданные в отношении одного и того же лота, не рассматриваются и отклоняются от дальнейшего участия в закупке. </w:t>
            </w:r>
          </w:p>
          <w:p w:rsidR="00ED4716" w:rsidRPr="00191343" w:rsidRDefault="00ED4716" w:rsidP="00ED4716">
            <w:pPr>
              <w:tabs>
                <w:tab w:val="left" w:pos="840"/>
              </w:tabs>
              <w:ind w:firstLine="363"/>
              <w:jc w:val="both"/>
              <w:rPr>
                <w:rFonts w:ascii="Times New Roman" w:hAnsi="Times New Roman" w:cs="Times New Roman"/>
                <w:sz w:val="24"/>
                <w:szCs w:val="24"/>
              </w:rPr>
            </w:pPr>
          </w:p>
          <w:p w:rsidR="00ED4716" w:rsidRPr="00191343" w:rsidRDefault="00ED4716" w:rsidP="00ED4716">
            <w:pPr>
              <w:tabs>
                <w:tab w:val="left" w:pos="840"/>
              </w:tabs>
              <w:ind w:firstLine="363"/>
              <w:jc w:val="both"/>
              <w:rPr>
                <w:rFonts w:ascii="Times New Roman" w:hAnsi="Times New Roman" w:cs="Times New Roman"/>
                <w:sz w:val="24"/>
                <w:szCs w:val="24"/>
              </w:rPr>
            </w:pPr>
            <w:r w:rsidRPr="00191343">
              <w:rPr>
                <w:rFonts w:ascii="Times New Roman" w:hAnsi="Times New Roman" w:cs="Times New Roman"/>
                <w:sz w:val="24"/>
                <w:szCs w:val="24"/>
              </w:rPr>
              <w:t>Пункты 8.1.7.1-8.1.7.16 Стандарта считать пунктами 8.1.6.3-8.1.6.18 соответственно.</w:t>
            </w:r>
          </w:p>
          <w:p w:rsidR="00ED4716" w:rsidRPr="00191343" w:rsidRDefault="00ED4716" w:rsidP="00ED4716">
            <w:pPr>
              <w:tabs>
                <w:tab w:val="left" w:pos="840"/>
              </w:tabs>
              <w:ind w:firstLine="363"/>
              <w:jc w:val="both"/>
              <w:rPr>
                <w:rFonts w:ascii="Times New Roman" w:hAnsi="Times New Roman" w:cs="Times New Roman"/>
                <w:sz w:val="24"/>
                <w:szCs w:val="24"/>
              </w:rPr>
            </w:pPr>
          </w:p>
          <w:p w:rsidR="00ED4716" w:rsidRPr="00191343" w:rsidRDefault="00ED4716" w:rsidP="00ED4716">
            <w:pPr>
              <w:tabs>
                <w:tab w:val="left" w:pos="840"/>
              </w:tabs>
              <w:ind w:firstLine="363"/>
              <w:jc w:val="both"/>
              <w:rPr>
                <w:rFonts w:ascii="Times New Roman" w:hAnsi="Times New Roman" w:cs="Times New Roman"/>
                <w:sz w:val="24"/>
                <w:szCs w:val="24"/>
              </w:rPr>
            </w:pPr>
            <w:r w:rsidRPr="00191343">
              <w:rPr>
                <w:rFonts w:ascii="Times New Roman" w:hAnsi="Times New Roman" w:cs="Times New Roman"/>
                <w:sz w:val="24"/>
                <w:szCs w:val="24"/>
              </w:rPr>
              <w:t>Разделы 8.1.8-8.1.16 Стандарта считать разделами 8.1.7-8.1.15 соответственно.</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Пункт 8.1.7.4 Стандарта считать пунктом 8.1.6.6, второе предложение исключить.</w:t>
            </w:r>
          </w:p>
        </w:tc>
      </w:tr>
      <w:tr w:rsidR="00ED4716" w:rsidRPr="00191343" w:rsidTr="00191343">
        <w:trPr>
          <w:jc w:val="center"/>
        </w:trPr>
        <w:tc>
          <w:tcPr>
            <w:tcW w:w="319" w:type="pct"/>
            <w:shd w:val="clear" w:color="auto" w:fill="auto"/>
            <w:vAlign w:val="center"/>
          </w:tcPr>
          <w:p w:rsidR="00ED4716" w:rsidRPr="00191343" w:rsidRDefault="00ED4716" w:rsidP="00ED4716">
            <w:pPr>
              <w:pStyle w:val="a6"/>
              <w:numPr>
                <w:ilvl w:val="0"/>
                <w:numId w:val="3"/>
              </w:numPr>
              <w:ind w:left="-79" w:firstLine="79"/>
              <w:jc w:val="center"/>
              <w:rPr>
                <w:sz w:val="24"/>
              </w:rPr>
            </w:pPr>
          </w:p>
        </w:tc>
        <w:tc>
          <w:tcPr>
            <w:tcW w:w="4681" w:type="pct"/>
            <w:shd w:val="clear" w:color="auto" w:fill="auto"/>
          </w:tcPr>
          <w:p w:rsidR="00ED4716" w:rsidRPr="00191343" w:rsidRDefault="00ED4716" w:rsidP="00D51968">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Пункт 8.1.7.5</w:t>
            </w:r>
            <w:r w:rsidR="00CD5CED">
              <w:rPr>
                <w:rFonts w:ascii="Times New Roman" w:hAnsi="Times New Roman" w:cs="Times New Roman"/>
                <w:sz w:val="24"/>
                <w:szCs w:val="24"/>
              </w:rPr>
              <w:t xml:space="preserve"> </w:t>
            </w:r>
            <w:r w:rsidRPr="00191343">
              <w:rPr>
                <w:rFonts w:ascii="Times New Roman" w:hAnsi="Times New Roman" w:cs="Times New Roman"/>
                <w:sz w:val="24"/>
                <w:szCs w:val="24"/>
              </w:rPr>
              <w:t xml:space="preserve"> Стандарта исключить.</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CD5CED">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 xml:space="preserve">Пункт 8.1.7.9 Стандарта исключить. </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CD5CED"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Пункт 8.1.7.1</w:t>
            </w:r>
            <w:r w:rsidR="00BB0B12">
              <w:rPr>
                <w:rFonts w:ascii="Times New Roman" w:hAnsi="Times New Roman" w:cs="Times New Roman"/>
                <w:sz w:val="24"/>
                <w:szCs w:val="24"/>
              </w:rPr>
              <w:t>5</w:t>
            </w:r>
            <w:r w:rsidRPr="00191343">
              <w:rPr>
                <w:rFonts w:ascii="Times New Roman" w:hAnsi="Times New Roman" w:cs="Times New Roman"/>
                <w:sz w:val="24"/>
                <w:szCs w:val="24"/>
              </w:rPr>
              <w:t xml:space="preserve"> Стандарта считать пунктом 8.1.6.15</w:t>
            </w:r>
            <w:r w:rsidR="00CD5CED">
              <w:rPr>
                <w:rFonts w:ascii="Times New Roman" w:hAnsi="Times New Roman" w:cs="Times New Roman"/>
                <w:sz w:val="24"/>
                <w:szCs w:val="24"/>
              </w:rPr>
              <w:t>.</w:t>
            </w:r>
          </w:p>
          <w:p w:rsidR="00ED4716" w:rsidRPr="00191343" w:rsidRDefault="00CD5CED" w:rsidP="00ED4716">
            <w:pPr>
              <w:tabs>
                <w:tab w:val="left" w:pos="840"/>
              </w:tabs>
              <w:ind w:firstLine="410"/>
              <w:jc w:val="both"/>
              <w:rPr>
                <w:rFonts w:ascii="Times New Roman" w:hAnsi="Times New Roman" w:cs="Times New Roman"/>
                <w:sz w:val="24"/>
                <w:szCs w:val="24"/>
              </w:rPr>
            </w:pPr>
            <w:r>
              <w:rPr>
                <w:rFonts w:ascii="Times New Roman" w:hAnsi="Times New Roman" w:cs="Times New Roman"/>
                <w:sz w:val="24"/>
                <w:szCs w:val="24"/>
              </w:rPr>
              <w:t>Абзац первый пункта 8.1.6.15</w:t>
            </w:r>
            <w:r w:rsidR="00ED4716" w:rsidRPr="00191343">
              <w:rPr>
                <w:rFonts w:ascii="Times New Roman" w:hAnsi="Times New Roman" w:cs="Times New Roman"/>
                <w:sz w:val="24"/>
                <w:szCs w:val="24"/>
              </w:rPr>
              <w:t xml:space="preserve"> изложить в следующей редакции:</w:t>
            </w:r>
          </w:p>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eastAsia="Times New Roman" w:hAnsi="Times New Roman" w:cs="Times New Roman"/>
                <w:sz w:val="24"/>
                <w:szCs w:val="24"/>
                <w:lang w:eastAsia="ru-RU"/>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CD5CED">
              <w:rPr>
                <w:rFonts w:ascii="Times New Roman" w:eastAsia="Times New Roman" w:hAnsi="Times New Roman" w:cs="Times New Roman"/>
                <w:sz w:val="24"/>
                <w:szCs w:val="24"/>
                <w:lang w:eastAsia="ru-RU"/>
              </w:rPr>
              <w:t>»</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shd w:val="clear" w:color="auto" w:fill="auto"/>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Пункт 8.1.7.16 Стандарта считать пунктом 8.1.6.1</w:t>
            </w:r>
            <w:r w:rsidR="00E47D5E" w:rsidRPr="00E47D5E">
              <w:rPr>
                <w:rFonts w:ascii="Times New Roman" w:hAnsi="Times New Roman" w:cs="Times New Roman"/>
                <w:sz w:val="24"/>
                <w:szCs w:val="24"/>
              </w:rPr>
              <w:t>6</w:t>
            </w:r>
            <w:r w:rsidRPr="00191343">
              <w:rPr>
                <w:rFonts w:ascii="Times New Roman" w:hAnsi="Times New Roman" w:cs="Times New Roman"/>
                <w:sz w:val="24"/>
                <w:szCs w:val="24"/>
              </w:rPr>
              <w:t>, после слов «</w:t>
            </w:r>
            <w:r w:rsidRPr="00191343">
              <w:rPr>
                <w:rFonts w:ascii="Times New Roman" w:eastAsia="Times New Roman" w:hAnsi="Times New Roman" w:cs="Times New Roman"/>
                <w:sz w:val="24"/>
                <w:szCs w:val="24"/>
                <w:lang w:eastAsia="ru-RU"/>
              </w:rPr>
              <w:t>настоящего Стандарта, Заказчик</w:t>
            </w:r>
            <w:r w:rsidRPr="00191343">
              <w:rPr>
                <w:rFonts w:ascii="Times New Roman" w:hAnsi="Times New Roman" w:cs="Times New Roman"/>
                <w:sz w:val="24"/>
                <w:szCs w:val="24"/>
              </w:rPr>
              <w:t>» дополнить словами «</w:t>
            </w:r>
            <w:r w:rsidRPr="00191343">
              <w:rPr>
                <w:rFonts w:ascii="Times New Roman" w:eastAsia="Times New Roman" w:hAnsi="Times New Roman" w:cs="Times New Roman"/>
                <w:sz w:val="24"/>
                <w:szCs w:val="24"/>
                <w:lang w:eastAsia="ru-RU"/>
              </w:rPr>
              <w:t>на основании решения Закупочной комиссии</w:t>
            </w:r>
            <w:r w:rsidRPr="00191343">
              <w:rPr>
                <w:rFonts w:ascii="Times New Roman" w:hAnsi="Times New Roman" w:cs="Times New Roman"/>
                <w:sz w:val="24"/>
                <w:szCs w:val="24"/>
              </w:rPr>
              <w:t>».</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keepNext/>
              <w:ind w:firstLine="410"/>
              <w:jc w:val="both"/>
              <w:outlineLvl w:val="2"/>
              <w:rPr>
                <w:rFonts w:ascii="Times New Roman" w:eastAsia="Times New Roman" w:hAnsi="Times New Roman" w:cs="Times New Roman"/>
                <w:bCs/>
                <w:sz w:val="24"/>
                <w:szCs w:val="24"/>
                <w:lang w:eastAsia="ru-RU"/>
              </w:rPr>
            </w:pPr>
            <w:r w:rsidRPr="00191343">
              <w:rPr>
                <w:rFonts w:ascii="Times New Roman" w:hAnsi="Times New Roman" w:cs="Times New Roman"/>
                <w:sz w:val="24"/>
                <w:szCs w:val="24"/>
              </w:rPr>
              <w:t xml:space="preserve">Раздел 8.1.9 Стандарта </w:t>
            </w:r>
            <w:r w:rsidR="00874CFA" w:rsidRPr="00191343">
              <w:rPr>
                <w:rFonts w:ascii="Times New Roman" w:hAnsi="Times New Roman" w:cs="Times New Roman"/>
                <w:sz w:val="24"/>
                <w:szCs w:val="24"/>
              </w:rPr>
              <w:t xml:space="preserve"> считать</w:t>
            </w:r>
            <w:r w:rsidRPr="00191343">
              <w:rPr>
                <w:rFonts w:ascii="Times New Roman" w:hAnsi="Times New Roman" w:cs="Times New Roman"/>
                <w:sz w:val="24"/>
                <w:szCs w:val="24"/>
              </w:rPr>
              <w:t xml:space="preserve"> разделом 8.1.8 и изложить в следующей редакции:</w:t>
            </w:r>
          </w:p>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8.1.8.1 Проведение конкурса осуществляется в порядке, установленном пунктами 8.1.1-8.1.8 настоящего Стандарта.</w:t>
            </w:r>
          </w:p>
          <w:p w:rsidR="00ED4716" w:rsidRPr="00191343" w:rsidRDefault="00ED4716" w:rsidP="00ED4716">
            <w:pPr>
              <w:tabs>
                <w:tab w:val="left" w:pos="0"/>
                <w:tab w:val="num" w:pos="36"/>
              </w:tabs>
              <w:ind w:firstLine="410"/>
              <w:jc w:val="both"/>
              <w:rPr>
                <w:rFonts w:ascii="Times New Roman" w:hAnsi="Times New Roman" w:cs="Times New Roman"/>
                <w:sz w:val="24"/>
                <w:szCs w:val="24"/>
              </w:rPr>
            </w:pPr>
            <w:r w:rsidRPr="00191343">
              <w:rPr>
                <w:rFonts w:ascii="Times New Roman" w:hAnsi="Times New Roman" w:cs="Times New Roman"/>
                <w:sz w:val="24"/>
                <w:szCs w:val="24"/>
              </w:rPr>
              <w:t>8.1.8.2.</w:t>
            </w:r>
            <w:r w:rsidRPr="00191343">
              <w:rPr>
                <w:rFonts w:ascii="Times New Roman" w:hAnsi="Times New Roman" w:cs="Times New Roman"/>
                <w:sz w:val="24"/>
                <w:szCs w:val="24"/>
              </w:rPr>
              <w:tab/>
              <w:t>Извещение о проведении конкурса должно быть размещено одновременно с документацией о закупке в источниках, определенных в разделе 3 настоящего Стандарта в срок не менее чем за 15 (пятнадцать) дней до окончания срока подачи заявок на участие в конкурсе.</w:t>
            </w:r>
          </w:p>
          <w:p w:rsidR="00ED4716" w:rsidRPr="00191343" w:rsidRDefault="00ED4716" w:rsidP="00ED4716">
            <w:pPr>
              <w:tabs>
                <w:tab w:val="left" w:pos="0"/>
                <w:tab w:val="num" w:pos="36"/>
              </w:tabs>
              <w:ind w:firstLine="410"/>
              <w:jc w:val="both"/>
              <w:rPr>
                <w:rFonts w:ascii="Times New Roman" w:hAnsi="Times New Roman" w:cs="Times New Roman"/>
                <w:sz w:val="24"/>
                <w:szCs w:val="24"/>
              </w:rPr>
            </w:pPr>
            <w:r w:rsidRPr="00191343">
              <w:rPr>
                <w:rFonts w:ascii="Times New Roman" w:hAnsi="Times New Roman" w:cs="Times New Roman"/>
                <w:sz w:val="24"/>
                <w:szCs w:val="24"/>
              </w:rPr>
              <w:t>Пункт 8.1.9.3 и пункт 8.1.9.4 исключить.</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keepNext/>
              <w:ind w:firstLine="410"/>
              <w:jc w:val="both"/>
              <w:outlineLvl w:val="2"/>
              <w:rPr>
                <w:rFonts w:ascii="Times New Roman" w:hAnsi="Times New Roman" w:cs="Times New Roman"/>
                <w:sz w:val="24"/>
                <w:szCs w:val="24"/>
              </w:rPr>
            </w:pPr>
            <w:r w:rsidRPr="00191343">
              <w:rPr>
                <w:rFonts w:ascii="Times New Roman" w:hAnsi="Times New Roman" w:cs="Times New Roman"/>
                <w:sz w:val="24"/>
                <w:szCs w:val="24"/>
              </w:rPr>
              <w:t>Разделы 8.1.10-8.1.16 Стандарта считать разделами 8.1.9-8.1.15 соответственно.</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keepNext/>
              <w:ind w:firstLine="410"/>
              <w:jc w:val="both"/>
              <w:outlineLvl w:val="2"/>
              <w:rPr>
                <w:rFonts w:ascii="Times New Roman" w:hAnsi="Times New Roman" w:cs="Times New Roman"/>
                <w:sz w:val="24"/>
                <w:szCs w:val="24"/>
              </w:rPr>
            </w:pPr>
            <w:r w:rsidRPr="00191343">
              <w:rPr>
                <w:rFonts w:ascii="Times New Roman" w:hAnsi="Times New Roman" w:cs="Times New Roman"/>
                <w:sz w:val="24"/>
                <w:szCs w:val="24"/>
              </w:rPr>
              <w:t>Пункт 8.1.10.2 Стандарта считать пунктом 8.1.9.2, слова «- пункт 8.1.9.4» исключить.</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widowControl w:val="0"/>
              <w:tabs>
                <w:tab w:val="left" w:pos="1620"/>
              </w:tabs>
              <w:ind w:firstLine="567"/>
              <w:jc w:val="both"/>
              <w:rPr>
                <w:rFonts w:ascii="Times New Roman" w:hAnsi="Times New Roman" w:cs="Times New Roman"/>
                <w:sz w:val="24"/>
                <w:szCs w:val="24"/>
              </w:rPr>
            </w:pPr>
            <w:r w:rsidRPr="00191343">
              <w:rPr>
                <w:rFonts w:ascii="Times New Roman" w:hAnsi="Times New Roman" w:cs="Times New Roman"/>
                <w:sz w:val="24"/>
                <w:szCs w:val="24"/>
              </w:rPr>
              <w:t>Подпункт б) пункта 8.1.10.3 Стандарта считать подпунктом б) пункта 8.1.9.3 Стандарта и изложить в следующей редакции:</w:t>
            </w:r>
          </w:p>
          <w:p w:rsidR="00ED4716" w:rsidRPr="00191343" w:rsidRDefault="00ED4716" w:rsidP="00ED4716">
            <w:pPr>
              <w:widowControl w:val="0"/>
              <w:tabs>
                <w:tab w:val="left" w:pos="1620"/>
              </w:tabs>
              <w:ind w:firstLine="505"/>
              <w:jc w:val="both"/>
              <w:rPr>
                <w:rFonts w:ascii="Times New Roman" w:hAnsi="Times New Roman" w:cs="Times New Roman"/>
                <w:sz w:val="24"/>
                <w:szCs w:val="24"/>
              </w:rPr>
            </w:pPr>
            <w:r w:rsidRPr="00191343">
              <w:rPr>
                <w:rFonts w:ascii="Times New Roman" w:hAnsi="Times New Roman" w:cs="Times New Roman"/>
                <w:sz w:val="24"/>
                <w:szCs w:val="24"/>
              </w:rPr>
              <w:t>снижение текущего минимального предложения о цене договора осуществляется на «шаг аукциона».</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widowControl w:val="0"/>
              <w:tabs>
                <w:tab w:val="left" w:pos="1620"/>
              </w:tabs>
              <w:ind w:firstLine="410"/>
              <w:jc w:val="both"/>
              <w:rPr>
                <w:rFonts w:ascii="Times New Roman" w:hAnsi="Times New Roman" w:cs="Times New Roman"/>
                <w:sz w:val="24"/>
                <w:szCs w:val="24"/>
              </w:rPr>
            </w:pPr>
            <w:r w:rsidRPr="00191343">
              <w:rPr>
                <w:rFonts w:ascii="Times New Roman" w:hAnsi="Times New Roman" w:cs="Times New Roman"/>
                <w:sz w:val="24"/>
                <w:szCs w:val="24"/>
              </w:rPr>
              <w:t>Пункт 8.1.10.4 Стандарта считать пунктом 8.1.9.4 и изложить в следующей редакции:</w:t>
            </w:r>
          </w:p>
          <w:p w:rsidR="00ED4716" w:rsidRPr="00191343" w:rsidRDefault="00ED4716" w:rsidP="00ED4716">
            <w:pPr>
              <w:widowControl w:val="0"/>
              <w:tabs>
                <w:tab w:val="left" w:pos="1620"/>
              </w:tabs>
              <w:ind w:firstLine="410"/>
              <w:jc w:val="both"/>
              <w:rPr>
                <w:rFonts w:ascii="Times New Roman" w:hAnsi="Times New Roman" w:cs="Times New Roman"/>
                <w:sz w:val="24"/>
                <w:szCs w:val="24"/>
              </w:rPr>
            </w:pPr>
            <w:r w:rsidRPr="00191343">
              <w:rPr>
                <w:rFonts w:ascii="Times New Roman" w:eastAsia="Times New Roman" w:hAnsi="Times New Roman" w:cs="Times New Roman"/>
                <w:sz w:val="24"/>
                <w:szCs w:val="24"/>
                <w:lang w:eastAsia="ru-RU"/>
              </w:rPr>
              <w:t>В случае если в ходе проведения аукциона ни один участник не подал предложения о снижении цены договора Заказчик по результатам рассмотрения заявок участников аукциона заключает договор, с участником такого аукциона, заявка на участие в котором подана:…</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Пункт 8.1.13.6 Стандарта считать пунктом 8.1.12.6 и дополнить его следующим предложением:</w:t>
            </w:r>
          </w:p>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Срок действия результатов конкурентного предварительного отбора и заключаемых с победителями соглашений не может превышать пять лет с момента подведения итогов конкурентного предварительного отбора.</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Пункт 8.1.13.7 Стандарта считать пунктом 8.1.12.7 и изложить в следующей редакции:</w:t>
            </w:r>
          </w:p>
          <w:p w:rsidR="00ED4716" w:rsidRPr="00191343" w:rsidRDefault="00ED4716" w:rsidP="00ED4716">
            <w:pPr>
              <w:tabs>
                <w:tab w:val="left" w:pos="0"/>
              </w:tabs>
              <w:ind w:firstLine="363"/>
              <w:jc w:val="both"/>
              <w:rPr>
                <w:rFonts w:ascii="Times New Roman" w:hAnsi="Times New Roman" w:cs="Times New Roman"/>
                <w:sz w:val="24"/>
                <w:szCs w:val="24"/>
              </w:rPr>
            </w:pPr>
            <w:r w:rsidRPr="00191343">
              <w:rPr>
                <w:rFonts w:ascii="Times New Roman" w:eastAsia="Times New Roman" w:hAnsi="Times New Roman" w:cs="Times New Roman"/>
                <w:sz w:val="24"/>
                <w:szCs w:val="24"/>
                <w:lang w:eastAsia="ru-RU"/>
              </w:rPr>
              <w:t>В случае если соглашения заключаются Заказчиком на срок более одного года Заказчик вправе провести процедуру «</w:t>
            </w:r>
            <w:proofErr w:type="spellStart"/>
            <w:r w:rsidRPr="00191343">
              <w:rPr>
                <w:rFonts w:ascii="Times New Roman" w:eastAsia="Times New Roman" w:hAnsi="Times New Roman" w:cs="Times New Roman"/>
                <w:sz w:val="24"/>
                <w:szCs w:val="24"/>
                <w:lang w:eastAsia="ru-RU"/>
              </w:rPr>
              <w:t>донабора</w:t>
            </w:r>
            <w:proofErr w:type="spellEnd"/>
            <w:r w:rsidRPr="00191343">
              <w:rPr>
                <w:rFonts w:ascii="Times New Roman" w:eastAsia="Times New Roman" w:hAnsi="Times New Roman" w:cs="Times New Roman"/>
                <w:sz w:val="24"/>
                <w:szCs w:val="24"/>
                <w:lang w:eastAsia="ru-RU"/>
              </w:rPr>
              <w:t>» (путем проведения конкурентной закупки способом конкурентного предварительного отбора) в целях обеспечения возможности поставщикам (исполнителям, подрядчикам), по каким-либо причинам не принявших участие в первоначальной закупке, принять участие в последующих запросах цен среди победителей конкурентного предварительного отбора. «</w:t>
            </w:r>
            <w:proofErr w:type="spellStart"/>
            <w:r w:rsidRPr="00191343">
              <w:rPr>
                <w:rFonts w:ascii="Times New Roman" w:eastAsia="Times New Roman" w:hAnsi="Times New Roman" w:cs="Times New Roman"/>
                <w:sz w:val="24"/>
                <w:szCs w:val="24"/>
                <w:lang w:eastAsia="ru-RU"/>
              </w:rPr>
              <w:t>Донабор</w:t>
            </w:r>
            <w:proofErr w:type="spellEnd"/>
            <w:r w:rsidRPr="00191343">
              <w:rPr>
                <w:rFonts w:ascii="Times New Roman" w:eastAsia="Times New Roman" w:hAnsi="Times New Roman" w:cs="Times New Roman"/>
                <w:sz w:val="24"/>
                <w:szCs w:val="24"/>
                <w:lang w:eastAsia="ru-RU"/>
              </w:rPr>
              <w:t>» должен осуществляться на условиях первоначально проведенного конкурентного предварительного отбора за исключением случаев, когда изменение условий закупки связано с изменением</w:t>
            </w:r>
            <w:r w:rsidRPr="00191343">
              <w:rPr>
                <w:rFonts w:ascii="Times New Roman" w:hAnsi="Times New Roman" w:cs="Times New Roman"/>
                <w:sz w:val="24"/>
                <w:szCs w:val="24"/>
              </w:rPr>
              <w:t xml:space="preserve"> требований законодательства, технических регламентов, документов, </w:t>
            </w:r>
            <w:r w:rsidRPr="00191343">
              <w:rPr>
                <w:rFonts w:ascii="Times New Roman" w:eastAsia="Times New Roman" w:hAnsi="Times New Roman" w:cs="Times New Roman"/>
                <w:sz w:val="24"/>
                <w:szCs w:val="24"/>
                <w:lang w:eastAsia="ru-RU"/>
              </w:rPr>
              <w:t>принятых в соответствии с законодательством Российской Федерации о стандартизации и иных аналогичных случаев. В случае если по результатам «</w:t>
            </w:r>
            <w:proofErr w:type="spellStart"/>
            <w:r w:rsidRPr="00191343">
              <w:rPr>
                <w:rFonts w:ascii="Times New Roman" w:eastAsia="Times New Roman" w:hAnsi="Times New Roman" w:cs="Times New Roman"/>
                <w:sz w:val="24"/>
                <w:szCs w:val="24"/>
                <w:lang w:eastAsia="ru-RU"/>
              </w:rPr>
              <w:t>донабора</w:t>
            </w:r>
            <w:proofErr w:type="spellEnd"/>
            <w:r w:rsidRPr="00191343">
              <w:rPr>
                <w:rFonts w:ascii="Times New Roman" w:eastAsia="Times New Roman" w:hAnsi="Times New Roman" w:cs="Times New Roman"/>
                <w:sz w:val="24"/>
                <w:szCs w:val="24"/>
                <w:lang w:eastAsia="ru-RU"/>
              </w:rPr>
              <w:t>» победителем признается только один участник закупки, закупка признается несостоявшейся, с последующим заключением соглашения с таким участником.</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Подпункт в) пункта 8.1.15.2 Стандарта считать подпунктом в) пункта 8.1.14.2, после слов «такого запроса предложений» дополнить словами «(окончания срока подачи заявок на участие в закупке)».</w:t>
            </w:r>
          </w:p>
        </w:tc>
      </w:tr>
      <w:tr w:rsidR="00ED4716" w:rsidRPr="00191343" w:rsidTr="00191343">
        <w:trPr>
          <w:jc w:val="center"/>
        </w:trPr>
        <w:tc>
          <w:tcPr>
            <w:tcW w:w="319" w:type="pct"/>
            <w:shd w:val="clear" w:color="auto" w:fill="auto"/>
            <w:vAlign w:val="center"/>
          </w:tcPr>
          <w:p w:rsidR="00ED4716" w:rsidRPr="00191343" w:rsidRDefault="00ED4716" w:rsidP="00ED4716">
            <w:pPr>
              <w:pStyle w:val="a6"/>
              <w:numPr>
                <w:ilvl w:val="0"/>
                <w:numId w:val="3"/>
              </w:numPr>
              <w:ind w:left="-79" w:firstLine="79"/>
              <w:jc w:val="center"/>
              <w:rPr>
                <w:sz w:val="24"/>
              </w:rPr>
            </w:pPr>
          </w:p>
        </w:tc>
        <w:tc>
          <w:tcPr>
            <w:tcW w:w="4681" w:type="pct"/>
            <w:shd w:val="clear" w:color="auto" w:fill="auto"/>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Пункт 8.11.15.3 считать пунктом 8.1.14.3, второе предложение исключить.</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C81703" w:rsidRDefault="00ED4716" w:rsidP="00ED4716">
            <w:pPr>
              <w:tabs>
                <w:tab w:val="left" w:pos="840"/>
              </w:tabs>
              <w:ind w:firstLine="410"/>
              <w:jc w:val="both"/>
              <w:rPr>
                <w:rFonts w:ascii="Times New Roman" w:hAnsi="Times New Roman" w:cs="Times New Roman"/>
                <w:sz w:val="24"/>
                <w:szCs w:val="24"/>
              </w:rPr>
            </w:pPr>
            <w:r w:rsidRPr="00C81703">
              <w:rPr>
                <w:rFonts w:ascii="Times New Roman" w:hAnsi="Times New Roman" w:cs="Times New Roman"/>
                <w:sz w:val="24"/>
                <w:szCs w:val="24"/>
              </w:rPr>
              <w:t>Пункт 8.1.15.4 Стандарта исключить.</w:t>
            </w:r>
          </w:p>
          <w:p w:rsidR="00ED4716" w:rsidRPr="00191343" w:rsidRDefault="00ED4716" w:rsidP="00C81703">
            <w:pPr>
              <w:tabs>
                <w:tab w:val="left" w:pos="840"/>
              </w:tabs>
              <w:ind w:firstLine="410"/>
              <w:jc w:val="both"/>
              <w:rPr>
                <w:rFonts w:ascii="Times New Roman" w:hAnsi="Times New Roman" w:cs="Times New Roman"/>
                <w:sz w:val="24"/>
                <w:szCs w:val="24"/>
              </w:rPr>
            </w:pPr>
            <w:r w:rsidRPr="00C81703">
              <w:rPr>
                <w:rFonts w:ascii="Times New Roman" w:hAnsi="Times New Roman" w:cs="Times New Roman"/>
                <w:sz w:val="24"/>
                <w:szCs w:val="24"/>
              </w:rPr>
              <w:t>Пункты 8.1.15.5-8.1.15.</w:t>
            </w:r>
            <w:r w:rsidR="00C81703" w:rsidRPr="00C81703">
              <w:rPr>
                <w:rFonts w:ascii="Times New Roman" w:hAnsi="Times New Roman" w:cs="Times New Roman"/>
                <w:sz w:val="24"/>
                <w:szCs w:val="24"/>
              </w:rPr>
              <w:t>8 Стандарта считать пунктами</w:t>
            </w:r>
            <w:r w:rsidRPr="00C81703">
              <w:rPr>
                <w:rFonts w:ascii="Times New Roman" w:hAnsi="Times New Roman" w:cs="Times New Roman"/>
                <w:sz w:val="24"/>
                <w:szCs w:val="24"/>
              </w:rPr>
              <w:t xml:space="preserve"> 8.1.14.4-8.1.14.</w:t>
            </w:r>
            <w:r w:rsidR="00C81703" w:rsidRPr="00C81703">
              <w:rPr>
                <w:rFonts w:ascii="Times New Roman" w:hAnsi="Times New Roman" w:cs="Times New Roman"/>
                <w:sz w:val="24"/>
                <w:szCs w:val="24"/>
              </w:rPr>
              <w:t>7 Стандарта</w:t>
            </w:r>
            <w:r w:rsidRPr="00C81703">
              <w:rPr>
                <w:rFonts w:ascii="Times New Roman" w:hAnsi="Times New Roman" w:cs="Times New Roman"/>
                <w:sz w:val="24"/>
                <w:szCs w:val="24"/>
              </w:rPr>
              <w:t xml:space="preserve"> соответственно.</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shd w:val="clear" w:color="auto" w:fill="auto"/>
          </w:tcPr>
          <w:p w:rsidR="00ED4716" w:rsidRPr="00191343" w:rsidRDefault="00C81703" w:rsidP="00ED4716">
            <w:pPr>
              <w:tabs>
                <w:tab w:val="left" w:pos="840"/>
              </w:tabs>
              <w:ind w:firstLine="410"/>
              <w:jc w:val="both"/>
              <w:rPr>
                <w:rFonts w:ascii="Times New Roman" w:hAnsi="Times New Roman" w:cs="Times New Roman"/>
                <w:sz w:val="24"/>
                <w:szCs w:val="24"/>
              </w:rPr>
            </w:pPr>
            <w:r>
              <w:rPr>
                <w:rFonts w:ascii="Times New Roman" w:hAnsi="Times New Roman" w:cs="Times New Roman"/>
                <w:sz w:val="24"/>
                <w:szCs w:val="24"/>
              </w:rPr>
              <w:t>П</w:t>
            </w:r>
            <w:r w:rsidR="00ED4716" w:rsidRPr="00191343">
              <w:rPr>
                <w:rFonts w:ascii="Times New Roman" w:hAnsi="Times New Roman" w:cs="Times New Roman"/>
                <w:sz w:val="24"/>
                <w:szCs w:val="24"/>
              </w:rPr>
              <w:t xml:space="preserve">ункт 8.1.15.9 </w:t>
            </w:r>
            <w:r w:rsidR="00BB05F3">
              <w:rPr>
                <w:rFonts w:ascii="Times New Roman" w:hAnsi="Times New Roman" w:cs="Times New Roman"/>
                <w:sz w:val="24"/>
                <w:szCs w:val="24"/>
              </w:rPr>
              <w:t xml:space="preserve">считать </w:t>
            </w:r>
            <w:r>
              <w:rPr>
                <w:rFonts w:ascii="Times New Roman" w:hAnsi="Times New Roman" w:cs="Times New Roman"/>
                <w:sz w:val="24"/>
                <w:szCs w:val="24"/>
              </w:rPr>
              <w:t>пунктом</w:t>
            </w:r>
            <w:r w:rsidR="00BB05F3">
              <w:rPr>
                <w:rFonts w:ascii="Times New Roman" w:hAnsi="Times New Roman" w:cs="Times New Roman"/>
                <w:sz w:val="24"/>
                <w:szCs w:val="24"/>
              </w:rPr>
              <w:t xml:space="preserve"> 8.1.1</w:t>
            </w:r>
            <w:r w:rsidR="008C75F7">
              <w:rPr>
                <w:rFonts w:ascii="Times New Roman" w:hAnsi="Times New Roman" w:cs="Times New Roman"/>
                <w:sz w:val="24"/>
                <w:szCs w:val="24"/>
              </w:rPr>
              <w:t xml:space="preserve">4.8 </w:t>
            </w:r>
            <w:r w:rsidR="00ED4716" w:rsidRPr="00191343">
              <w:rPr>
                <w:rFonts w:ascii="Times New Roman" w:hAnsi="Times New Roman" w:cs="Times New Roman"/>
                <w:sz w:val="24"/>
                <w:szCs w:val="24"/>
              </w:rPr>
              <w:t xml:space="preserve">Стандарта </w:t>
            </w:r>
            <w:r w:rsidR="008C75F7">
              <w:rPr>
                <w:rFonts w:ascii="Times New Roman" w:hAnsi="Times New Roman" w:cs="Times New Roman"/>
                <w:sz w:val="24"/>
                <w:szCs w:val="24"/>
              </w:rPr>
              <w:t xml:space="preserve">и </w:t>
            </w:r>
            <w:r w:rsidR="00ED4716" w:rsidRPr="00191343">
              <w:rPr>
                <w:rFonts w:ascii="Times New Roman" w:hAnsi="Times New Roman" w:cs="Times New Roman"/>
                <w:sz w:val="24"/>
                <w:szCs w:val="24"/>
              </w:rPr>
              <w:t xml:space="preserve">дополнить </w:t>
            </w:r>
            <w:r>
              <w:rPr>
                <w:rFonts w:ascii="Times New Roman" w:hAnsi="Times New Roman" w:cs="Times New Roman"/>
                <w:sz w:val="24"/>
                <w:szCs w:val="24"/>
              </w:rPr>
              <w:t>п</w:t>
            </w:r>
            <w:r w:rsidRPr="00191343">
              <w:rPr>
                <w:rFonts w:ascii="Times New Roman" w:hAnsi="Times New Roman" w:cs="Times New Roman"/>
                <w:sz w:val="24"/>
                <w:szCs w:val="24"/>
              </w:rPr>
              <w:t xml:space="preserve">одпункт б) </w:t>
            </w:r>
            <w:r>
              <w:rPr>
                <w:rFonts w:ascii="Times New Roman" w:hAnsi="Times New Roman" w:cs="Times New Roman"/>
                <w:sz w:val="24"/>
                <w:szCs w:val="24"/>
              </w:rPr>
              <w:t xml:space="preserve">данного пункта </w:t>
            </w:r>
            <w:r w:rsidR="00ED4716" w:rsidRPr="00191343">
              <w:rPr>
                <w:rFonts w:ascii="Times New Roman" w:hAnsi="Times New Roman" w:cs="Times New Roman"/>
                <w:sz w:val="24"/>
                <w:szCs w:val="24"/>
              </w:rPr>
              <w:t>сноской следующего содержания:</w:t>
            </w:r>
          </w:p>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¹В случае отказа участника от аванса, размер обеспечения исполнения обязательств по договору устанавливается в соответствии с подпунктом а) настоящего пункта.</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Пункт 8.1.15.10 Стандарта считать пунктом 8.1.14.9, слова «</w:t>
            </w:r>
            <w:r w:rsidRPr="00191343">
              <w:rPr>
                <w:rFonts w:ascii="Times New Roman" w:eastAsia="Times New Roman" w:hAnsi="Times New Roman" w:cs="Times New Roman"/>
                <w:sz w:val="24"/>
                <w:szCs w:val="24"/>
                <w:lang w:eastAsia="ru-RU"/>
              </w:rPr>
              <w:t xml:space="preserve">при этом обеспечение исполнения договора, заключенного по результатам </w:t>
            </w:r>
            <w:proofErr w:type="spellStart"/>
            <w:r w:rsidRPr="00191343">
              <w:rPr>
                <w:rFonts w:ascii="Times New Roman" w:eastAsia="Times New Roman" w:hAnsi="Times New Roman" w:cs="Times New Roman"/>
                <w:sz w:val="24"/>
                <w:szCs w:val="24"/>
                <w:lang w:eastAsia="ru-RU"/>
              </w:rPr>
              <w:t>спецторгов</w:t>
            </w:r>
            <w:proofErr w:type="spellEnd"/>
            <w:r w:rsidRPr="00191343">
              <w:rPr>
                <w:rFonts w:ascii="Times New Roman" w:eastAsia="Times New Roman" w:hAnsi="Times New Roman" w:cs="Times New Roman"/>
                <w:sz w:val="24"/>
                <w:szCs w:val="24"/>
                <w:lang w:eastAsia="ru-RU"/>
              </w:rPr>
              <w:t xml:space="preserve"> предоставляется участником до заключения договора</w:t>
            </w:r>
            <w:r w:rsidRPr="00191343">
              <w:rPr>
                <w:rFonts w:ascii="Times New Roman" w:hAnsi="Times New Roman" w:cs="Times New Roman"/>
                <w:sz w:val="24"/>
                <w:szCs w:val="24"/>
              </w:rPr>
              <w:t>» исключить.</w:t>
            </w:r>
          </w:p>
        </w:tc>
      </w:tr>
      <w:tr w:rsidR="00C81703" w:rsidRPr="00191343" w:rsidTr="00191343">
        <w:trPr>
          <w:jc w:val="center"/>
        </w:trPr>
        <w:tc>
          <w:tcPr>
            <w:tcW w:w="319" w:type="pct"/>
            <w:vAlign w:val="center"/>
          </w:tcPr>
          <w:p w:rsidR="00C81703" w:rsidRPr="00191343" w:rsidRDefault="00C81703" w:rsidP="00ED4716">
            <w:pPr>
              <w:pStyle w:val="a6"/>
              <w:numPr>
                <w:ilvl w:val="0"/>
                <w:numId w:val="3"/>
              </w:numPr>
              <w:ind w:left="-79" w:firstLine="79"/>
              <w:jc w:val="center"/>
              <w:rPr>
                <w:sz w:val="24"/>
              </w:rPr>
            </w:pPr>
          </w:p>
        </w:tc>
        <w:tc>
          <w:tcPr>
            <w:tcW w:w="4681" w:type="pct"/>
          </w:tcPr>
          <w:p w:rsidR="00C81703" w:rsidRPr="00191343" w:rsidRDefault="00C81703" w:rsidP="00ED4716">
            <w:pPr>
              <w:tabs>
                <w:tab w:val="left" w:pos="840"/>
              </w:tabs>
              <w:ind w:firstLine="410"/>
              <w:jc w:val="both"/>
              <w:rPr>
                <w:rFonts w:ascii="Times New Roman" w:hAnsi="Times New Roman" w:cs="Times New Roman"/>
                <w:sz w:val="24"/>
                <w:szCs w:val="24"/>
              </w:rPr>
            </w:pPr>
            <w:r>
              <w:rPr>
                <w:rFonts w:ascii="Times New Roman" w:hAnsi="Times New Roman" w:cs="Times New Roman"/>
                <w:sz w:val="24"/>
                <w:szCs w:val="24"/>
              </w:rPr>
              <w:t>Пункты 8.1.15.11-8.1.15.13 Стандарта исключить.</w:t>
            </w:r>
          </w:p>
        </w:tc>
      </w:tr>
      <w:tr w:rsidR="00C81703" w:rsidRPr="00191343" w:rsidTr="00191343">
        <w:trPr>
          <w:jc w:val="center"/>
        </w:trPr>
        <w:tc>
          <w:tcPr>
            <w:tcW w:w="319" w:type="pct"/>
            <w:vAlign w:val="center"/>
          </w:tcPr>
          <w:p w:rsidR="00C81703" w:rsidRPr="00191343" w:rsidRDefault="00C81703" w:rsidP="00ED4716">
            <w:pPr>
              <w:pStyle w:val="a6"/>
              <w:numPr>
                <w:ilvl w:val="0"/>
                <w:numId w:val="3"/>
              </w:numPr>
              <w:ind w:left="-79" w:firstLine="79"/>
              <w:jc w:val="center"/>
              <w:rPr>
                <w:sz w:val="24"/>
              </w:rPr>
            </w:pPr>
          </w:p>
        </w:tc>
        <w:tc>
          <w:tcPr>
            <w:tcW w:w="4681" w:type="pct"/>
          </w:tcPr>
          <w:p w:rsidR="00C81703" w:rsidRPr="00191343" w:rsidRDefault="00C81703" w:rsidP="00ED4716">
            <w:pPr>
              <w:tabs>
                <w:tab w:val="left" w:pos="840"/>
              </w:tabs>
              <w:ind w:firstLine="410"/>
              <w:jc w:val="both"/>
              <w:rPr>
                <w:rFonts w:ascii="Times New Roman" w:hAnsi="Times New Roman" w:cs="Times New Roman"/>
                <w:sz w:val="24"/>
                <w:szCs w:val="24"/>
              </w:rPr>
            </w:pPr>
            <w:r>
              <w:rPr>
                <w:rFonts w:ascii="Times New Roman" w:hAnsi="Times New Roman" w:cs="Times New Roman"/>
                <w:sz w:val="24"/>
                <w:szCs w:val="24"/>
              </w:rPr>
              <w:t>Пункт 8.1.15.14 Стандарта считать пунктом 8.1.14.</w:t>
            </w:r>
            <w:r w:rsidR="00A044D5">
              <w:rPr>
                <w:rFonts w:ascii="Times New Roman" w:hAnsi="Times New Roman" w:cs="Times New Roman"/>
                <w:sz w:val="24"/>
                <w:szCs w:val="24"/>
              </w:rPr>
              <w:t xml:space="preserve">10, </w:t>
            </w:r>
            <w:r w:rsidR="00F3207D">
              <w:rPr>
                <w:rFonts w:ascii="Times New Roman" w:hAnsi="Times New Roman" w:cs="Times New Roman"/>
                <w:sz w:val="24"/>
                <w:szCs w:val="24"/>
              </w:rPr>
              <w:t>с</w:t>
            </w:r>
            <w:r w:rsidR="00A044D5">
              <w:rPr>
                <w:rFonts w:ascii="Times New Roman" w:hAnsi="Times New Roman" w:cs="Times New Roman"/>
                <w:sz w:val="24"/>
                <w:szCs w:val="24"/>
              </w:rPr>
              <w:t>лова «либо содержания во второй части заявки сведений о ценовом предложении» исключить.</w:t>
            </w:r>
          </w:p>
        </w:tc>
      </w:tr>
      <w:tr w:rsidR="00C81703" w:rsidRPr="00191343" w:rsidTr="00191343">
        <w:trPr>
          <w:jc w:val="center"/>
        </w:trPr>
        <w:tc>
          <w:tcPr>
            <w:tcW w:w="319" w:type="pct"/>
            <w:vAlign w:val="center"/>
          </w:tcPr>
          <w:p w:rsidR="00C81703" w:rsidRPr="00191343" w:rsidRDefault="00C81703" w:rsidP="00ED4716">
            <w:pPr>
              <w:pStyle w:val="a6"/>
              <w:numPr>
                <w:ilvl w:val="0"/>
                <w:numId w:val="3"/>
              </w:numPr>
              <w:ind w:left="-79" w:firstLine="79"/>
              <w:jc w:val="center"/>
              <w:rPr>
                <w:sz w:val="24"/>
              </w:rPr>
            </w:pPr>
          </w:p>
        </w:tc>
        <w:tc>
          <w:tcPr>
            <w:tcW w:w="4681" w:type="pct"/>
          </w:tcPr>
          <w:p w:rsidR="00A044D5" w:rsidRPr="00A044D5" w:rsidRDefault="00A044D5" w:rsidP="00A044D5">
            <w:pPr>
              <w:tabs>
                <w:tab w:val="left" w:pos="840"/>
              </w:tabs>
              <w:ind w:firstLine="410"/>
              <w:jc w:val="both"/>
              <w:rPr>
                <w:rFonts w:ascii="Times New Roman" w:hAnsi="Times New Roman" w:cs="Times New Roman"/>
                <w:sz w:val="24"/>
                <w:szCs w:val="24"/>
              </w:rPr>
            </w:pPr>
            <w:r w:rsidRPr="00A044D5">
              <w:rPr>
                <w:rFonts w:ascii="Times New Roman" w:hAnsi="Times New Roman" w:cs="Times New Roman"/>
                <w:sz w:val="24"/>
                <w:szCs w:val="24"/>
              </w:rPr>
              <w:t>Пункт 8.1.15.15 Стандарта считать пунктом 8.1.</w:t>
            </w:r>
            <w:r>
              <w:rPr>
                <w:rFonts w:ascii="Times New Roman" w:hAnsi="Times New Roman" w:cs="Times New Roman"/>
                <w:sz w:val="24"/>
                <w:szCs w:val="24"/>
              </w:rPr>
              <w:t>14</w:t>
            </w:r>
            <w:r w:rsidRPr="00A044D5">
              <w:rPr>
                <w:rFonts w:ascii="Times New Roman" w:hAnsi="Times New Roman" w:cs="Times New Roman"/>
                <w:sz w:val="24"/>
                <w:szCs w:val="24"/>
              </w:rPr>
              <w:t>.11 Стандарта и изложить в следующей редакции:</w:t>
            </w:r>
          </w:p>
          <w:p w:rsidR="00C81703" w:rsidRDefault="00A044D5" w:rsidP="00A044D5">
            <w:pPr>
              <w:tabs>
                <w:tab w:val="left" w:pos="840"/>
              </w:tabs>
              <w:ind w:firstLine="410"/>
              <w:jc w:val="both"/>
              <w:rPr>
                <w:rFonts w:ascii="Times New Roman" w:hAnsi="Times New Roman" w:cs="Times New Roman"/>
                <w:sz w:val="24"/>
                <w:szCs w:val="24"/>
              </w:rPr>
            </w:pPr>
            <w:r w:rsidRPr="00A044D5">
              <w:rPr>
                <w:rFonts w:ascii="Times New Roman" w:hAnsi="Times New Roman" w:cs="Times New Roman"/>
                <w:sz w:val="24"/>
                <w:szCs w:val="24"/>
              </w:rPr>
              <w:t xml:space="preserve">При проведении конкурентных закупок, участниками которых могут быть только субъекты малого и среднего предпринимательства Заказчик устанавливает требование о предоставлении информации и документов в соответствии с приложением </w:t>
            </w:r>
            <w:r w:rsidRPr="00A044D5">
              <w:rPr>
                <w:rFonts w:ascii="Times New Roman" w:hAnsi="Times New Roman" w:cs="Times New Roman"/>
                <w:sz w:val="24"/>
                <w:szCs w:val="24"/>
              </w:rPr>
              <w:lastRenderedPageBreak/>
              <w:t>1.1 к Приложению 2 настоящего Стандарта (п. 13.2)</w:t>
            </w:r>
          </w:p>
          <w:p w:rsidR="00A044D5" w:rsidRPr="00191343" w:rsidRDefault="00A044D5" w:rsidP="00A044D5">
            <w:pPr>
              <w:tabs>
                <w:tab w:val="left" w:pos="840"/>
              </w:tabs>
              <w:ind w:firstLine="410"/>
              <w:jc w:val="both"/>
              <w:rPr>
                <w:rFonts w:ascii="Times New Roman" w:hAnsi="Times New Roman" w:cs="Times New Roman"/>
                <w:sz w:val="24"/>
                <w:szCs w:val="24"/>
              </w:rPr>
            </w:pPr>
            <w:r>
              <w:rPr>
                <w:rFonts w:ascii="Times New Roman" w:hAnsi="Times New Roman" w:cs="Times New Roman"/>
                <w:sz w:val="24"/>
                <w:szCs w:val="24"/>
              </w:rPr>
              <w:t>Пункты 8.1.15.16</w:t>
            </w:r>
            <w:r w:rsidRPr="00C81703">
              <w:rPr>
                <w:rFonts w:ascii="Times New Roman" w:hAnsi="Times New Roman" w:cs="Times New Roman"/>
                <w:sz w:val="24"/>
                <w:szCs w:val="24"/>
              </w:rPr>
              <w:t>-8.1.15.</w:t>
            </w:r>
            <w:r>
              <w:rPr>
                <w:rFonts w:ascii="Times New Roman" w:hAnsi="Times New Roman" w:cs="Times New Roman"/>
                <w:sz w:val="24"/>
                <w:szCs w:val="24"/>
              </w:rPr>
              <w:t>19</w:t>
            </w:r>
            <w:r w:rsidRPr="00C81703">
              <w:rPr>
                <w:rFonts w:ascii="Times New Roman" w:hAnsi="Times New Roman" w:cs="Times New Roman"/>
                <w:sz w:val="24"/>
                <w:szCs w:val="24"/>
              </w:rPr>
              <w:t xml:space="preserve"> Стандарта считать пунктами</w:t>
            </w:r>
            <w:r>
              <w:rPr>
                <w:rFonts w:ascii="Times New Roman" w:hAnsi="Times New Roman" w:cs="Times New Roman"/>
                <w:sz w:val="24"/>
                <w:szCs w:val="24"/>
              </w:rPr>
              <w:t xml:space="preserve"> 8.1.14.12</w:t>
            </w:r>
            <w:r w:rsidRPr="00C81703">
              <w:rPr>
                <w:rFonts w:ascii="Times New Roman" w:hAnsi="Times New Roman" w:cs="Times New Roman"/>
                <w:sz w:val="24"/>
                <w:szCs w:val="24"/>
              </w:rPr>
              <w:t>-8.1.14.</w:t>
            </w:r>
            <w:r>
              <w:rPr>
                <w:rFonts w:ascii="Times New Roman" w:hAnsi="Times New Roman" w:cs="Times New Roman"/>
                <w:sz w:val="24"/>
                <w:szCs w:val="24"/>
              </w:rPr>
              <w:t>15</w:t>
            </w:r>
            <w:r w:rsidRPr="00C81703">
              <w:rPr>
                <w:rFonts w:ascii="Times New Roman" w:hAnsi="Times New Roman" w:cs="Times New Roman"/>
                <w:sz w:val="24"/>
                <w:szCs w:val="24"/>
              </w:rPr>
              <w:t xml:space="preserve"> Стандарта соответственно.</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В пункте 8.2.1.2 Стандарта слова «</w:t>
            </w:r>
            <w:r w:rsidRPr="00191343">
              <w:rPr>
                <w:rFonts w:ascii="Times New Roman" w:eastAsia="Times New Roman" w:hAnsi="Times New Roman" w:cs="Times New Roman"/>
                <w:sz w:val="24"/>
                <w:szCs w:val="24"/>
                <w:lang w:eastAsia="ru-RU"/>
              </w:rPr>
              <w:t>с обязательным соблюдением при этом особенностей, установленных для таких закупок действующим законодательством и настоящим Стандартом</w:t>
            </w:r>
            <w:r w:rsidRPr="00191343">
              <w:rPr>
                <w:rFonts w:ascii="Times New Roman" w:hAnsi="Times New Roman" w:cs="Times New Roman"/>
                <w:sz w:val="24"/>
                <w:szCs w:val="24"/>
              </w:rPr>
              <w:t>» исключить.</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Пункт 8.2.2.6 Стандарта дополнить следующим предложением:</w:t>
            </w:r>
          </w:p>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Срок действия результатов конкурентного отбора и заключаемых с победителями соглашений не может превышать пять лет с момента подведения итогов конкурентного отбора.</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Пункт 8.2.2.7 Стандарта изложить в следующей редакции:</w:t>
            </w:r>
          </w:p>
          <w:p w:rsidR="00ED4716" w:rsidRPr="00191343" w:rsidRDefault="00ED4716" w:rsidP="00ED4716">
            <w:pPr>
              <w:ind w:firstLine="410"/>
              <w:jc w:val="both"/>
              <w:rPr>
                <w:rFonts w:ascii="Times New Roman" w:hAnsi="Times New Roman" w:cs="Times New Roman"/>
                <w:sz w:val="24"/>
                <w:szCs w:val="24"/>
              </w:rPr>
            </w:pPr>
            <w:r w:rsidRPr="00191343">
              <w:rPr>
                <w:rFonts w:ascii="Times New Roman" w:eastAsia="Times New Roman" w:hAnsi="Times New Roman" w:cs="Times New Roman"/>
                <w:sz w:val="24"/>
                <w:szCs w:val="24"/>
                <w:lang w:eastAsia="ru-RU"/>
              </w:rPr>
              <w:t>В случае если соглашения заключаются Заказчиком на срок более одного года Заказчик вправе провести процедуру «</w:t>
            </w:r>
            <w:proofErr w:type="spellStart"/>
            <w:r w:rsidRPr="00191343">
              <w:rPr>
                <w:rFonts w:ascii="Times New Roman" w:eastAsia="Times New Roman" w:hAnsi="Times New Roman" w:cs="Times New Roman"/>
                <w:sz w:val="24"/>
                <w:szCs w:val="24"/>
                <w:lang w:eastAsia="ru-RU"/>
              </w:rPr>
              <w:t>донабора</w:t>
            </w:r>
            <w:proofErr w:type="spellEnd"/>
            <w:r w:rsidRPr="00191343">
              <w:rPr>
                <w:rFonts w:ascii="Times New Roman" w:eastAsia="Times New Roman" w:hAnsi="Times New Roman" w:cs="Times New Roman"/>
                <w:sz w:val="24"/>
                <w:szCs w:val="24"/>
                <w:lang w:eastAsia="ru-RU"/>
              </w:rPr>
              <w:t>» (путем проведения закупки способом предварительного отбора) в целях обеспечения возможности поставщикам (исполнителям, подрядчикам), по каким-либо причинам не принявших участие в первоначальной закупке, принять участие в последующих запросах цен среди победителей предварительного отбора. «</w:t>
            </w:r>
            <w:proofErr w:type="spellStart"/>
            <w:r w:rsidRPr="00191343">
              <w:rPr>
                <w:rFonts w:ascii="Times New Roman" w:eastAsia="Times New Roman" w:hAnsi="Times New Roman" w:cs="Times New Roman"/>
                <w:sz w:val="24"/>
                <w:szCs w:val="24"/>
                <w:lang w:eastAsia="ru-RU"/>
              </w:rPr>
              <w:t>Донабор</w:t>
            </w:r>
            <w:proofErr w:type="spellEnd"/>
            <w:r w:rsidRPr="00191343">
              <w:rPr>
                <w:rFonts w:ascii="Times New Roman" w:eastAsia="Times New Roman" w:hAnsi="Times New Roman" w:cs="Times New Roman"/>
                <w:sz w:val="24"/>
                <w:szCs w:val="24"/>
                <w:lang w:eastAsia="ru-RU"/>
              </w:rPr>
              <w:t>» должен осуществляться на условиях первоначально проведенного предварительного отбора за исключением случаев, когда изменение условий закупки связано с изменением требований законодательства, технических регламентов, документов, принятых в соответствии с законодательством Российской Федерации о стандартизации и иных аналогичных случаев. В случае если по результатам «</w:t>
            </w:r>
            <w:proofErr w:type="spellStart"/>
            <w:r w:rsidRPr="00191343">
              <w:rPr>
                <w:rFonts w:ascii="Times New Roman" w:eastAsia="Times New Roman" w:hAnsi="Times New Roman" w:cs="Times New Roman"/>
                <w:sz w:val="24"/>
                <w:szCs w:val="24"/>
                <w:lang w:eastAsia="ru-RU"/>
              </w:rPr>
              <w:t>донабора</w:t>
            </w:r>
            <w:proofErr w:type="spellEnd"/>
            <w:r w:rsidRPr="00191343">
              <w:rPr>
                <w:rFonts w:ascii="Times New Roman" w:eastAsia="Times New Roman" w:hAnsi="Times New Roman" w:cs="Times New Roman"/>
                <w:sz w:val="24"/>
                <w:szCs w:val="24"/>
                <w:lang w:eastAsia="ru-RU"/>
              </w:rPr>
              <w:t>» победителем признается только один участник закупки, закупка признается несостоявшейся, с последующим заключением соглашения с таким участником.</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Раздел 8.2.4 Стандарта изложить в следующей редакции:</w:t>
            </w:r>
          </w:p>
          <w:p w:rsidR="00ED4716" w:rsidRPr="00191343" w:rsidRDefault="00ED4716" w:rsidP="00ED4716">
            <w:pPr>
              <w:pStyle w:val="a6"/>
              <w:widowControl w:val="0"/>
              <w:numPr>
                <w:ilvl w:val="2"/>
                <w:numId w:val="21"/>
              </w:numPr>
              <w:ind w:left="0" w:firstLine="363"/>
              <w:outlineLvl w:val="2"/>
              <w:rPr>
                <w:bCs/>
                <w:sz w:val="24"/>
              </w:rPr>
            </w:pPr>
            <w:r w:rsidRPr="00191343">
              <w:rPr>
                <w:bCs/>
                <w:sz w:val="24"/>
              </w:rPr>
              <w:t>Порядок проведения закупки способом сравнения цен.</w:t>
            </w:r>
          </w:p>
          <w:p w:rsidR="00ED4716" w:rsidRPr="00191343" w:rsidRDefault="00ED4716" w:rsidP="00ED4716">
            <w:pPr>
              <w:pStyle w:val="a6"/>
              <w:widowControl w:val="0"/>
              <w:numPr>
                <w:ilvl w:val="3"/>
                <w:numId w:val="21"/>
              </w:numPr>
              <w:ind w:left="0" w:firstLine="363"/>
              <w:rPr>
                <w:sz w:val="24"/>
              </w:rPr>
            </w:pPr>
            <w:r w:rsidRPr="00191343">
              <w:rPr>
                <w:sz w:val="24"/>
              </w:rPr>
              <w:t xml:space="preserve">Закупка способом сравнения цен проводится в неэлектронной форме, при этом, по решению Заказчика, такая закупка может быть проведена также в электронной форме. </w:t>
            </w:r>
          </w:p>
          <w:p w:rsidR="00ED4716" w:rsidRPr="00191343" w:rsidRDefault="00ED4716" w:rsidP="00ED4716">
            <w:pPr>
              <w:widowControl w:val="0"/>
              <w:numPr>
                <w:ilvl w:val="3"/>
                <w:numId w:val="21"/>
              </w:numPr>
              <w:ind w:left="0" w:firstLine="363"/>
              <w:jc w:val="both"/>
              <w:rPr>
                <w:rFonts w:ascii="Times New Roman" w:eastAsia="Times New Roman" w:hAnsi="Times New Roman" w:cs="Times New Roman"/>
                <w:sz w:val="24"/>
                <w:szCs w:val="24"/>
                <w:lang w:eastAsia="ru-RU"/>
              </w:rPr>
            </w:pPr>
            <w:r w:rsidRPr="00191343">
              <w:rPr>
                <w:rFonts w:ascii="Times New Roman" w:eastAsia="Times New Roman" w:hAnsi="Times New Roman" w:cs="Times New Roman"/>
                <w:sz w:val="24"/>
                <w:szCs w:val="24"/>
                <w:lang w:eastAsia="ru-RU"/>
              </w:rPr>
              <w:t>Сравнение цен может применяться при закупке простой продукции при наличии однозначно сформулированных к закупаемой продукции технических требований, в том числе, когда определены функциональные характеристики (потребительские свойства) товара, размеры, упаковка, отгрузка товара, установлены конкретные требования к результатам работы (услуги). Инициатор закупки самостоятельно устанавливает требования к закупаемой продукции и отражает их в аналитической записке. Требования к продукции не должны быть завышенными.</w:t>
            </w:r>
          </w:p>
          <w:p w:rsidR="00ED4716" w:rsidRPr="00191343" w:rsidRDefault="00ED4716" w:rsidP="00ED4716">
            <w:pPr>
              <w:numPr>
                <w:ilvl w:val="3"/>
                <w:numId w:val="21"/>
              </w:numPr>
              <w:ind w:left="0" w:firstLine="363"/>
              <w:jc w:val="both"/>
              <w:rPr>
                <w:rFonts w:ascii="Times New Roman" w:eastAsia="Times New Roman" w:hAnsi="Times New Roman" w:cs="Times New Roman"/>
                <w:sz w:val="24"/>
                <w:szCs w:val="24"/>
                <w:lang w:eastAsia="ru-RU"/>
              </w:rPr>
            </w:pPr>
            <w:r w:rsidRPr="00191343">
              <w:rPr>
                <w:rFonts w:ascii="Times New Roman" w:eastAsia="Times New Roman" w:hAnsi="Times New Roman" w:cs="Times New Roman"/>
                <w:sz w:val="24"/>
                <w:szCs w:val="24"/>
                <w:lang w:eastAsia="ru-RU"/>
              </w:rPr>
              <w:t>При проведении закупки способом сравнения цен в неэлектронной форме извещение и документация о закупке не формируется, Заказчик не размещает информацию о ее проведении в источниках, определенных в разделе 3 настоящего Стандарта. Инициатор закупки проводит изучение рынка и сравнивает цены и другие условия поставки продукции исходя из общедоступных источников информации (копий официальных прайс-листов, публичных оферт, распечаток данных сайтов поставщиков (исполнителей, подрядчиков) в информационно-телекоммуникационной сети «Интернет» и иных подобных источников) или путем получения предложений от потенциальных поставщиков (исполнителей, подрядчиков). При этом рекомендуется, что бы было изучено не менее трех источников информации, в том числе Инициатор вправе направить соответствующие запросы потенциальным участникам закупки.</w:t>
            </w:r>
          </w:p>
          <w:p w:rsidR="00ED4716" w:rsidRPr="00191343" w:rsidRDefault="00ED4716" w:rsidP="00ED4716">
            <w:pPr>
              <w:numPr>
                <w:ilvl w:val="3"/>
                <w:numId w:val="21"/>
              </w:numPr>
              <w:ind w:left="0" w:firstLine="363"/>
              <w:jc w:val="both"/>
              <w:rPr>
                <w:rFonts w:ascii="Times New Roman" w:eastAsia="Times New Roman" w:hAnsi="Times New Roman" w:cs="Times New Roman"/>
                <w:sz w:val="24"/>
                <w:szCs w:val="24"/>
                <w:lang w:eastAsia="ru-RU"/>
              </w:rPr>
            </w:pPr>
            <w:r w:rsidRPr="00191343">
              <w:rPr>
                <w:rFonts w:ascii="Times New Roman" w:eastAsia="Times New Roman" w:hAnsi="Times New Roman" w:cs="Times New Roman"/>
                <w:sz w:val="24"/>
                <w:szCs w:val="24"/>
                <w:lang w:eastAsia="ru-RU"/>
              </w:rPr>
              <w:t xml:space="preserve">Результаты сравнения цен в неэлектронной форме отражаются в аналитической записке, подписываемой Инициатором закупки, и хранятся в порядке, установленном настоящим Стандартом и организационно-распорядительным документом Заказчика. </w:t>
            </w:r>
          </w:p>
          <w:p w:rsidR="00ED4716" w:rsidRPr="00191343" w:rsidRDefault="00ED4716" w:rsidP="00ED4716">
            <w:pPr>
              <w:numPr>
                <w:ilvl w:val="3"/>
                <w:numId w:val="21"/>
              </w:numPr>
              <w:ind w:left="0" w:firstLine="363"/>
              <w:jc w:val="both"/>
              <w:rPr>
                <w:rFonts w:ascii="Times New Roman" w:eastAsia="Times New Roman" w:hAnsi="Times New Roman" w:cs="Times New Roman"/>
                <w:sz w:val="24"/>
                <w:szCs w:val="24"/>
                <w:lang w:eastAsia="ru-RU"/>
              </w:rPr>
            </w:pPr>
            <w:r w:rsidRPr="00191343">
              <w:rPr>
                <w:rFonts w:ascii="Times New Roman" w:eastAsia="Times New Roman" w:hAnsi="Times New Roman" w:cs="Times New Roman"/>
                <w:sz w:val="24"/>
                <w:szCs w:val="24"/>
                <w:lang w:eastAsia="ru-RU"/>
              </w:rPr>
              <w:t xml:space="preserve">По результатам закупки способом сравнения цен в неэлектронной форме Инициатор закупки заключает договор с поставщиком (исполнителем, подрядчиком), предложившим минимальную стоимость выполнения договора. При сопоставлении </w:t>
            </w:r>
            <w:r w:rsidRPr="00191343">
              <w:rPr>
                <w:rFonts w:ascii="Times New Roman" w:eastAsia="Times New Roman" w:hAnsi="Times New Roman" w:cs="Times New Roman"/>
                <w:sz w:val="24"/>
                <w:szCs w:val="24"/>
                <w:lang w:eastAsia="ru-RU"/>
              </w:rPr>
              <w:lastRenderedPageBreak/>
              <w:t>ценовых предложений Инициатор закупки учитывает положения действующего законодательства, предусматривающие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Выбор поставщика (исполнителя, подрядчика) продукции, предложившего цену отличную от минимальной, сопровождается подробным обоснованием такого выбора в аналитической записке под ответственность Инициатора закупки.</w:t>
            </w:r>
          </w:p>
          <w:p w:rsidR="00ED4716" w:rsidRPr="00191343" w:rsidRDefault="00ED4716" w:rsidP="00ED4716">
            <w:pPr>
              <w:numPr>
                <w:ilvl w:val="3"/>
                <w:numId w:val="21"/>
              </w:numPr>
              <w:ind w:left="0" w:firstLine="363"/>
              <w:jc w:val="both"/>
              <w:rPr>
                <w:rFonts w:ascii="Times New Roman" w:eastAsia="Times New Roman" w:hAnsi="Times New Roman" w:cs="Times New Roman"/>
                <w:sz w:val="24"/>
                <w:szCs w:val="24"/>
                <w:lang w:eastAsia="ru-RU"/>
              </w:rPr>
            </w:pPr>
            <w:r w:rsidRPr="00191343">
              <w:rPr>
                <w:rFonts w:ascii="Times New Roman" w:eastAsia="Times New Roman" w:hAnsi="Times New Roman" w:cs="Times New Roman"/>
                <w:sz w:val="24"/>
                <w:szCs w:val="24"/>
                <w:lang w:eastAsia="ru-RU"/>
              </w:rPr>
              <w:t xml:space="preserve">В случае принятия решения о проведения закупки способом сравнение цен в электронной форме информация о проведении такой закупки размещается на электронных площадках с учетом регламента их работы. Формат приглашений, форм заявок на участие в закупке определяется Заказчиком самостоятельно. </w:t>
            </w:r>
          </w:p>
          <w:p w:rsidR="00ED4716" w:rsidRPr="00191343" w:rsidRDefault="00ED4716" w:rsidP="00ED4716">
            <w:pPr>
              <w:numPr>
                <w:ilvl w:val="3"/>
                <w:numId w:val="21"/>
              </w:numPr>
              <w:ind w:left="0" w:firstLine="363"/>
              <w:jc w:val="both"/>
              <w:rPr>
                <w:rFonts w:ascii="Times New Roman" w:eastAsia="Times New Roman" w:hAnsi="Times New Roman" w:cs="Times New Roman"/>
                <w:sz w:val="24"/>
                <w:szCs w:val="24"/>
                <w:lang w:eastAsia="ru-RU"/>
              </w:rPr>
            </w:pPr>
            <w:r w:rsidRPr="00191343">
              <w:rPr>
                <w:rFonts w:ascii="Times New Roman" w:eastAsia="Times New Roman" w:hAnsi="Times New Roman" w:cs="Times New Roman"/>
                <w:sz w:val="24"/>
                <w:szCs w:val="24"/>
                <w:lang w:eastAsia="ru-RU"/>
              </w:rPr>
              <w:t xml:space="preserve">Приглашение к участию в закупке способом сравнения цен в электронной форме размещается на электронной площадке в срок не менее чем за 3 (три) рабочих дня до дня окончания срока подачи заявок на участие в закупке. Рекомендованный срок может быть сокращен по решению Заказчика в случае необходимости удовлетворения срочной потребности. При этом данный срок не может составлять менее суток. </w:t>
            </w:r>
          </w:p>
          <w:p w:rsidR="00ED4716" w:rsidRPr="00191343" w:rsidRDefault="00ED4716" w:rsidP="00ED4716">
            <w:pPr>
              <w:numPr>
                <w:ilvl w:val="3"/>
                <w:numId w:val="21"/>
              </w:numPr>
              <w:ind w:left="0" w:firstLine="363"/>
              <w:jc w:val="both"/>
              <w:rPr>
                <w:rFonts w:ascii="Times New Roman" w:eastAsia="Times New Roman" w:hAnsi="Times New Roman" w:cs="Times New Roman"/>
                <w:sz w:val="24"/>
                <w:szCs w:val="24"/>
                <w:lang w:eastAsia="ru-RU"/>
              </w:rPr>
            </w:pPr>
            <w:r w:rsidRPr="00191343">
              <w:rPr>
                <w:rFonts w:ascii="Times New Roman" w:eastAsia="Times New Roman" w:hAnsi="Times New Roman" w:cs="Times New Roman"/>
                <w:sz w:val="24"/>
                <w:szCs w:val="24"/>
                <w:lang w:eastAsia="ru-RU"/>
              </w:rPr>
              <w:t>В случае поступления запросов участников закупки о разъяснении технического задания, проекта договора и иных положений приглашения к участию в закупке Инициатор закупки обеспечивает размещение на электронной площадке разъяснение по направленным вопросам. Инициатор закупки вправе не осуществлять такое разъяснение в случае, если запрос поступил в срок, менее чем за два дня до окончания срока подачи заявок. Разъяснения положений технического задания, проекта договора и иных положений приглашения к участию в закупке не должны изменять предмет закупки и существенные условия проекта договора.</w:t>
            </w:r>
          </w:p>
          <w:p w:rsidR="00ED4716" w:rsidRPr="00191343" w:rsidRDefault="00ED4716" w:rsidP="00ED4716">
            <w:pPr>
              <w:numPr>
                <w:ilvl w:val="3"/>
                <w:numId w:val="21"/>
              </w:numPr>
              <w:ind w:left="0" w:firstLine="363"/>
              <w:jc w:val="both"/>
              <w:rPr>
                <w:rFonts w:ascii="Times New Roman" w:eastAsia="Times New Roman" w:hAnsi="Times New Roman" w:cs="Times New Roman"/>
                <w:sz w:val="24"/>
                <w:szCs w:val="24"/>
                <w:lang w:eastAsia="ru-RU"/>
              </w:rPr>
            </w:pPr>
            <w:r w:rsidRPr="00191343">
              <w:rPr>
                <w:rFonts w:ascii="Times New Roman" w:eastAsia="Times New Roman" w:hAnsi="Times New Roman" w:cs="Times New Roman"/>
                <w:sz w:val="24"/>
                <w:szCs w:val="24"/>
                <w:lang w:eastAsia="ru-RU"/>
              </w:rPr>
              <w:t>Участники сравнения цен в электронной форме через функционал электронной площадки направляют заявки на участие в закупке по форме, указанной в приглашении к участию в закупке.</w:t>
            </w:r>
          </w:p>
          <w:p w:rsidR="00ED4716" w:rsidRPr="00191343" w:rsidRDefault="00ED4716" w:rsidP="00ED4716">
            <w:pPr>
              <w:numPr>
                <w:ilvl w:val="3"/>
                <w:numId w:val="21"/>
              </w:numPr>
              <w:ind w:left="0" w:firstLine="363"/>
              <w:jc w:val="both"/>
              <w:rPr>
                <w:rFonts w:ascii="Times New Roman" w:eastAsia="Times New Roman" w:hAnsi="Times New Roman" w:cs="Times New Roman"/>
                <w:sz w:val="24"/>
                <w:szCs w:val="24"/>
                <w:lang w:eastAsia="ru-RU"/>
              </w:rPr>
            </w:pPr>
            <w:r w:rsidRPr="00191343">
              <w:rPr>
                <w:rFonts w:ascii="Times New Roman" w:eastAsia="Times New Roman" w:hAnsi="Times New Roman" w:cs="Times New Roman"/>
                <w:sz w:val="24"/>
                <w:szCs w:val="24"/>
                <w:lang w:eastAsia="ru-RU"/>
              </w:rPr>
              <w:t>В случае, если к моменту окончания срока подачи заявок на участие в закупке способом сравнения цен в электронной форме не подано ни одной заявки, Инициатор закупки вправе продлить срок приема заявок (не менее чем на 1 рабочий день) или принять решение о проведении повторной закупки без изменения параметров такой закупки способом сравнения цен в неэлектронной форме. В случае принятия решения о необходимости корректировки параметров закупки (в том числе по цене, объемам, срокам поставки товара, выполнения работ, оказания услуг) рекомендуется повторно проводить закупку способом сравнения цен в электронной форме.</w:t>
            </w:r>
          </w:p>
          <w:p w:rsidR="00ED4716" w:rsidRPr="00191343" w:rsidRDefault="00ED4716" w:rsidP="00ED4716">
            <w:pPr>
              <w:numPr>
                <w:ilvl w:val="3"/>
                <w:numId w:val="21"/>
              </w:numPr>
              <w:ind w:left="0" w:firstLine="363"/>
              <w:jc w:val="both"/>
              <w:rPr>
                <w:rFonts w:ascii="Times New Roman" w:eastAsia="Times New Roman" w:hAnsi="Times New Roman" w:cs="Times New Roman"/>
                <w:sz w:val="24"/>
                <w:szCs w:val="24"/>
                <w:lang w:eastAsia="ru-RU"/>
              </w:rPr>
            </w:pPr>
            <w:r w:rsidRPr="00191343">
              <w:rPr>
                <w:rFonts w:ascii="Times New Roman" w:eastAsia="Times New Roman" w:hAnsi="Times New Roman" w:cs="Times New Roman"/>
                <w:sz w:val="24"/>
                <w:szCs w:val="24"/>
                <w:lang w:eastAsia="ru-RU"/>
              </w:rPr>
              <w:t>В случае если при проведении закупки способом сравнения цен в электронной форме Инициатором закупки было принято решение об отказе в допуске к участию в закупке всех заявок участников закупки (либо единственной заявки, поданной на участие в закупке) Инициатор закупки вправе принять решение о проведении повторной закупки без изменения параметров такой закупки способом сравнения цен в неэлектронной форме. В случае принятия решения о необходимости корректировки параметров закупки (в том числе по цене, объемам, срокам поставки товара, выполнения работ, оказания услуг) рекомендуется повторно проводить закупку способом сравнения цен в электронной форме.</w:t>
            </w:r>
          </w:p>
          <w:p w:rsidR="00ED4716" w:rsidRPr="00191343" w:rsidRDefault="00ED4716" w:rsidP="00ED4716">
            <w:pPr>
              <w:numPr>
                <w:ilvl w:val="3"/>
                <w:numId w:val="21"/>
              </w:numPr>
              <w:ind w:left="0" w:firstLine="363"/>
              <w:jc w:val="both"/>
              <w:rPr>
                <w:rFonts w:ascii="Times New Roman" w:eastAsia="Times New Roman" w:hAnsi="Times New Roman" w:cs="Times New Roman"/>
                <w:sz w:val="24"/>
                <w:szCs w:val="24"/>
                <w:lang w:eastAsia="ru-RU"/>
              </w:rPr>
            </w:pPr>
            <w:r w:rsidRPr="00191343">
              <w:rPr>
                <w:rFonts w:ascii="Times New Roman" w:eastAsia="Times New Roman" w:hAnsi="Times New Roman" w:cs="Times New Roman"/>
                <w:sz w:val="24"/>
                <w:szCs w:val="24"/>
                <w:lang w:eastAsia="ru-RU"/>
              </w:rPr>
              <w:t xml:space="preserve">В случае, если к моменту окончания срока подачи заявок на участие в закупке способом сравнения цен в электронной форме подана одна заявка Инициатору закупки рекомендуется (но не является обязательным) продлить срок приема заявок (не менее чем на 1 рабочий день). Инициатор закупки также вправе принять решение о рассмотрении поданной заявки без продления срока приема заявок. </w:t>
            </w:r>
          </w:p>
          <w:p w:rsidR="00ED4716" w:rsidRPr="00191343" w:rsidRDefault="00ED4716" w:rsidP="00ED4716">
            <w:pPr>
              <w:numPr>
                <w:ilvl w:val="3"/>
                <w:numId w:val="21"/>
              </w:numPr>
              <w:ind w:left="0" w:firstLine="363"/>
              <w:jc w:val="both"/>
              <w:rPr>
                <w:rFonts w:ascii="Times New Roman" w:eastAsia="Times New Roman" w:hAnsi="Times New Roman" w:cs="Times New Roman"/>
                <w:sz w:val="24"/>
                <w:szCs w:val="24"/>
                <w:lang w:eastAsia="ru-RU"/>
              </w:rPr>
            </w:pPr>
            <w:r w:rsidRPr="00191343">
              <w:rPr>
                <w:rFonts w:ascii="Times New Roman" w:eastAsia="Times New Roman" w:hAnsi="Times New Roman" w:cs="Times New Roman"/>
                <w:sz w:val="24"/>
                <w:szCs w:val="24"/>
                <w:lang w:eastAsia="ru-RU"/>
              </w:rPr>
              <w:t xml:space="preserve">Подведение итогов сравнения цен в электронной форме осуществляется Инициатором закупки в срок не более 10 рабочих дней с момента окончания срока приема заявок. </w:t>
            </w:r>
          </w:p>
          <w:p w:rsidR="00ED4716" w:rsidRPr="00191343" w:rsidRDefault="00ED4716" w:rsidP="00ED4716">
            <w:pPr>
              <w:numPr>
                <w:ilvl w:val="3"/>
                <w:numId w:val="21"/>
              </w:numPr>
              <w:ind w:left="0" w:firstLine="363"/>
              <w:jc w:val="both"/>
              <w:rPr>
                <w:rFonts w:ascii="Times New Roman" w:eastAsia="Times New Roman" w:hAnsi="Times New Roman" w:cs="Times New Roman"/>
                <w:sz w:val="24"/>
                <w:szCs w:val="24"/>
                <w:lang w:eastAsia="ru-RU"/>
              </w:rPr>
            </w:pPr>
            <w:r w:rsidRPr="00191343">
              <w:rPr>
                <w:rFonts w:ascii="Times New Roman" w:eastAsia="Times New Roman" w:hAnsi="Times New Roman" w:cs="Times New Roman"/>
                <w:sz w:val="24"/>
                <w:szCs w:val="24"/>
                <w:lang w:eastAsia="ru-RU"/>
              </w:rPr>
              <w:lastRenderedPageBreak/>
              <w:t>Ценовые предложения участников сравнения цен в электронной форме, полученные с использованием функционала электронной площадки, должны быть сведены Инициатором закупки в единую аналитическую записку, обосновывающую выбор поставщика. Аналитическая записка хранится Заказчиком вместе с заключенным по результатам закупки договором.</w:t>
            </w:r>
          </w:p>
          <w:p w:rsidR="00ED4716" w:rsidRPr="00191343" w:rsidRDefault="00ED4716" w:rsidP="00ED4716">
            <w:pPr>
              <w:numPr>
                <w:ilvl w:val="3"/>
                <w:numId w:val="21"/>
              </w:numPr>
              <w:ind w:left="0" w:firstLine="363"/>
              <w:jc w:val="both"/>
              <w:rPr>
                <w:rFonts w:ascii="Times New Roman" w:eastAsia="Times New Roman" w:hAnsi="Times New Roman" w:cs="Times New Roman"/>
                <w:sz w:val="24"/>
                <w:szCs w:val="24"/>
                <w:lang w:eastAsia="ru-RU"/>
              </w:rPr>
            </w:pPr>
            <w:r w:rsidRPr="00191343">
              <w:rPr>
                <w:rFonts w:ascii="Times New Roman" w:eastAsia="Times New Roman" w:hAnsi="Times New Roman" w:cs="Times New Roman"/>
                <w:sz w:val="24"/>
                <w:szCs w:val="24"/>
                <w:lang w:eastAsia="ru-RU"/>
              </w:rPr>
              <w:t>Победителем закупки способом сравнения цен в электронной форме признается участник закупки, соответствующий требованиям, установленным в приглашении к участию в закупке, подавший заявку с наименьшим ценовым предложением, если иное не установлено организационно-распорядительными документами Заказчика. При сопоставлении ценовых предложений Инициатор закупки учитывает положения действующего законодательства, предусматривающие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ED4716" w:rsidRPr="00191343" w:rsidRDefault="00ED4716" w:rsidP="00ED4716">
            <w:pPr>
              <w:numPr>
                <w:ilvl w:val="3"/>
                <w:numId w:val="21"/>
              </w:numPr>
              <w:ind w:left="0" w:firstLine="363"/>
              <w:jc w:val="both"/>
              <w:rPr>
                <w:rFonts w:ascii="Times New Roman" w:eastAsia="Times New Roman" w:hAnsi="Times New Roman" w:cs="Times New Roman"/>
                <w:sz w:val="24"/>
                <w:szCs w:val="24"/>
                <w:lang w:eastAsia="ru-RU"/>
              </w:rPr>
            </w:pPr>
            <w:r w:rsidRPr="00191343">
              <w:rPr>
                <w:rFonts w:ascii="Times New Roman" w:eastAsia="Times New Roman" w:hAnsi="Times New Roman" w:cs="Times New Roman"/>
                <w:sz w:val="24"/>
                <w:szCs w:val="24"/>
                <w:lang w:eastAsia="ru-RU"/>
              </w:rPr>
              <w:t>Заключение договора по итогам закупки осуществляется в порядке и сроки, предусмотренные нормами действующего законодательства и внутренних организационно-распорядительных документов Заказчика.</w:t>
            </w:r>
          </w:p>
          <w:p w:rsidR="00ED4716" w:rsidRPr="00191343" w:rsidRDefault="00ED4716" w:rsidP="00ED4716">
            <w:pPr>
              <w:numPr>
                <w:ilvl w:val="3"/>
                <w:numId w:val="21"/>
              </w:numPr>
              <w:ind w:left="0" w:firstLine="363"/>
              <w:jc w:val="both"/>
              <w:rPr>
                <w:rFonts w:ascii="Times New Roman" w:hAnsi="Times New Roman" w:cs="Times New Roman"/>
                <w:sz w:val="24"/>
                <w:szCs w:val="24"/>
              </w:rPr>
            </w:pPr>
            <w:r w:rsidRPr="00191343">
              <w:rPr>
                <w:rFonts w:ascii="Times New Roman" w:eastAsia="Times New Roman" w:hAnsi="Times New Roman" w:cs="Times New Roman"/>
                <w:sz w:val="24"/>
                <w:szCs w:val="24"/>
                <w:lang w:eastAsia="ru-RU"/>
              </w:rPr>
              <w:t>По результатам закупки способом сравнение цен договор может быть заключен в любой форме, предусмотренной действующим законодательством, в том числе путем направления в адрес Заказчика соответствующего счета.</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Подпунктом а) пункта 8.2.5.1 Стандарта изложить в следующей редакции:</w:t>
            </w:r>
          </w:p>
          <w:p w:rsidR="00ED4716" w:rsidRPr="00191343" w:rsidRDefault="00ED4716" w:rsidP="00ED4716">
            <w:pPr>
              <w:widowControl w:val="0"/>
              <w:ind w:firstLine="438"/>
              <w:jc w:val="both"/>
              <w:rPr>
                <w:rFonts w:ascii="Times New Roman" w:eastAsia="Times New Roman" w:hAnsi="Times New Roman" w:cs="Times New Roman"/>
                <w:sz w:val="24"/>
                <w:szCs w:val="24"/>
                <w:lang w:eastAsia="ru-RU"/>
              </w:rPr>
            </w:pPr>
            <w:r w:rsidRPr="00191343">
              <w:rPr>
                <w:rFonts w:ascii="Times New Roman" w:eastAsia="Times New Roman" w:hAnsi="Times New Roman" w:cs="Times New Roman"/>
                <w:sz w:val="24"/>
                <w:szCs w:val="24"/>
                <w:lang w:eastAsia="ru-RU"/>
              </w:rPr>
              <w:t>а) заключение договора с единственным  поставщиком (исполнителем, подрядчиком) в соответствии утвержденным Планом закупок/корректировкой Плана закупок (в случаях, предусмотренных пунктом 5.7.3.19 настоящего Стандарта заключение договора с единственным поставщиком (исполнителем, подрядчиком) может осуществляться до включения информации о закупке в План закупок).</w:t>
            </w:r>
          </w:p>
          <w:p w:rsidR="00ED4716" w:rsidRPr="00191343" w:rsidRDefault="00ED4716" w:rsidP="00ED4716">
            <w:pPr>
              <w:widowControl w:val="0"/>
              <w:ind w:firstLine="438"/>
              <w:jc w:val="both"/>
              <w:rPr>
                <w:rFonts w:ascii="Times New Roman" w:hAnsi="Times New Roman" w:cs="Times New Roman"/>
                <w:sz w:val="24"/>
                <w:szCs w:val="24"/>
              </w:rPr>
            </w:pPr>
            <w:r w:rsidRPr="00191343">
              <w:rPr>
                <w:rFonts w:ascii="Times New Roman" w:eastAsia="Times New Roman" w:hAnsi="Times New Roman" w:cs="Times New Roman"/>
                <w:sz w:val="24"/>
                <w:szCs w:val="24"/>
                <w:lang w:eastAsia="ru-RU"/>
              </w:rPr>
              <w:t>Подпункт б) и в) пункта 8.2.5.1 Стандарта исключить, подпункт г) пункта 8.2.5.1 считать подпунктом б) пункта 8.2.5.1 соответственно.</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363"/>
              <w:jc w:val="both"/>
              <w:rPr>
                <w:rFonts w:ascii="Times New Roman" w:hAnsi="Times New Roman" w:cs="Times New Roman"/>
                <w:sz w:val="24"/>
                <w:szCs w:val="24"/>
              </w:rPr>
            </w:pPr>
            <w:r w:rsidRPr="00191343">
              <w:rPr>
                <w:rFonts w:ascii="Times New Roman" w:hAnsi="Times New Roman" w:cs="Times New Roman"/>
                <w:sz w:val="24"/>
                <w:szCs w:val="24"/>
              </w:rPr>
              <w:t>Раздел 8.2.6 Стандарта изложить в следующей редакции:</w:t>
            </w:r>
          </w:p>
          <w:p w:rsidR="00ED4716" w:rsidRPr="00191343" w:rsidRDefault="00ED4716" w:rsidP="00ED4716">
            <w:pPr>
              <w:pStyle w:val="a6"/>
              <w:widowControl w:val="0"/>
              <w:numPr>
                <w:ilvl w:val="3"/>
                <w:numId w:val="36"/>
              </w:numPr>
              <w:ind w:left="0" w:firstLine="363"/>
              <w:rPr>
                <w:sz w:val="24"/>
              </w:rPr>
            </w:pPr>
            <w:r w:rsidRPr="00191343">
              <w:rPr>
                <w:sz w:val="24"/>
              </w:rPr>
              <w:t>В случае наличия потребности в продукции, приобретение которой возможно только путем участия в процедурах продавца продукции решение об участии в таких процедурах принимается ЦЗО Заказчика на основании обращения Инициатора закупки в порядке, установленном внутренними документами Заказчика. При принятии решения об участии в закупке ЦЗО Заказчика, помимо одобрения участия, устанавливает предельную величину бюджета закупки, которую Заказчик вправе заявить при подаче соответствующей оферты на участие в закупке.</w:t>
            </w:r>
          </w:p>
          <w:p w:rsidR="00ED4716" w:rsidRPr="00191343" w:rsidRDefault="00ED4716" w:rsidP="00ED4716">
            <w:pPr>
              <w:pStyle w:val="a6"/>
              <w:widowControl w:val="0"/>
              <w:numPr>
                <w:ilvl w:val="3"/>
                <w:numId w:val="36"/>
              </w:numPr>
              <w:ind w:left="0" w:firstLine="363"/>
              <w:rPr>
                <w:sz w:val="24"/>
              </w:rPr>
            </w:pPr>
            <w:r w:rsidRPr="00191343">
              <w:rPr>
                <w:sz w:val="24"/>
              </w:rPr>
              <w:t xml:space="preserve">Порядок проведения процедуры определяется организатором такой процедуры. </w:t>
            </w:r>
          </w:p>
          <w:p w:rsidR="00ED4716" w:rsidRPr="00191343" w:rsidRDefault="00ED4716" w:rsidP="00ED4716">
            <w:pPr>
              <w:widowControl w:val="0"/>
              <w:numPr>
                <w:ilvl w:val="3"/>
                <w:numId w:val="36"/>
              </w:numPr>
              <w:ind w:left="0" w:firstLine="363"/>
              <w:jc w:val="both"/>
              <w:rPr>
                <w:rFonts w:ascii="Times New Roman" w:eastAsia="Times New Roman" w:hAnsi="Times New Roman" w:cs="Times New Roman"/>
                <w:sz w:val="24"/>
                <w:szCs w:val="24"/>
                <w:lang w:eastAsia="ru-RU"/>
              </w:rPr>
            </w:pPr>
            <w:r w:rsidRPr="00191343">
              <w:rPr>
                <w:rFonts w:ascii="Times New Roman" w:eastAsia="Times New Roman" w:hAnsi="Times New Roman" w:cs="Times New Roman"/>
                <w:sz w:val="24"/>
                <w:szCs w:val="24"/>
                <w:lang w:eastAsia="ru-RU"/>
              </w:rPr>
              <w:t xml:space="preserve">По факту участия в закупке, в случае признания Заказчика победителем закупки, Инициатор закупки предоставляет в адрес ЦЗО Заказчика сведения о параметрах закупки, необходимые для включения соответствующей позиции в План закупки. </w:t>
            </w:r>
          </w:p>
          <w:p w:rsidR="00ED4716" w:rsidRPr="00191343" w:rsidRDefault="00ED4716" w:rsidP="00ED4716">
            <w:pPr>
              <w:widowControl w:val="0"/>
              <w:numPr>
                <w:ilvl w:val="3"/>
                <w:numId w:val="36"/>
              </w:numPr>
              <w:ind w:left="0" w:firstLine="363"/>
              <w:jc w:val="both"/>
              <w:rPr>
                <w:rFonts w:ascii="Times New Roman" w:hAnsi="Times New Roman" w:cs="Times New Roman"/>
                <w:sz w:val="24"/>
                <w:szCs w:val="24"/>
              </w:rPr>
            </w:pPr>
            <w:r w:rsidRPr="00191343">
              <w:rPr>
                <w:rFonts w:ascii="Times New Roman" w:eastAsia="Times New Roman" w:hAnsi="Times New Roman" w:cs="Times New Roman"/>
                <w:sz w:val="24"/>
                <w:szCs w:val="24"/>
                <w:lang w:eastAsia="ru-RU"/>
              </w:rPr>
              <w:t>Извещение и документация о закупке путем участия в процедурах, организованных продавцами продукции не формируются и не размещается в ЕИС. По результатам закупки Заказчик размещает сведения о заключенном договоре в порядке, предусмотренном пунктом 3.1.4 настоящего Стандарта.</w:t>
            </w:r>
          </w:p>
        </w:tc>
      </w:tr>
      <w:tr w:rsidR="00A044D5" w:rsidRPr="00191343" w:rsidTr="00191343">
        <w:trPr>
          <w:jc w:val="center"/>
        </w:trPr>
        <w:tc>
          <w:tcPr>
            <w:tcW w:w="319" w:type="pct"/>
            <w:vAlign w:val="center"/>
          </w:tcPr>
          <w:p w:rsidR="00A044D5" w:rsidRPr="00191343" w:rsidRDefault="00A044D5" w:rsidP="00ED4716">
            <w:pPr>
              <w:pStyle w:val="a6"/>
              <w:numPr>
                <w:ilvl w:val="0"/>
                <w:numId w:val="3"/>
              </w:numPr>
              <w:ind w:left="-79" w:firstLine="79"/>
              <w:jc w:val="center"/>
              <w:rPr>
                <w:sz w:val="24"/>
              </w:rPr>
            </w:pPr>
          </w:p>
        </w:tc>
        <w:tc>
          <w:tcPr>
            <w:tcW w:w="4681" w:type="pct"/>
          </w:tcPr>
          <w:p w:rsidR="00A044D5" w:rsidRPr="00A044D5" w:rsidRDefault="00A044D5" w:rsidP="00A044D5">
            <w:pPr>
              <w:tabs>
                <w:tab w:val="left" w:pos="840"/>
              </w:tabs>
              <w:ind w:firstLine="363"/>
              <w:jc w:val="both"/>
              <w:rPr>
                <w:rFonts w:ascii="Times New Roman" w:hAnsi="Times New Roman" w:cs="Times New Roman"/>
                <w:sz w:val="24"/>
                <w:szCs w:val="24"/>
              </w:rPr>
            </w:pPr>
            <w:r w:rsidRPr="00A044D5">
              <w:rPr>
                <w:rFonts w:ascii="Times New Roman" w:hAnsi="Times New Roman" w:cs="Times New Roman"/>
                <w:sz w:val="24"/>
                <w:szCs w:val="24"/>
              </w:rPr>
              <w:t>Дополнить Стандарт разделом 8.2.7 следующего содержания:</w:t>
            </w:r>
          </w:p>
          <w:p w:rsidR="00A044D5" w:rsidRPr="00A044D5" w:rsidRDefault="00A044D5" w:rsidP="00A044D5">
            <w:pPr>
              <w:tabs>
                <w:tab w:val="left" w:pos="840"/>
              </w:tabs>
              <w:ind w:firstLine="363"/>
              <w:jc w:val="both"/>
              <w:rPr>
                <w:rFonts w:ascii="Times New Roman" w:hAnsi="Times New Roman" w:cs="Times New Roman"/>
                <w:sz w:val="24"/>
                <w:szCs w:val="24"/>
              </w:rPr>
            </w:pPr>
            <w:r w:rsidRPr="00A044D5">
              <w:rPr>
                <w:rFonts w:ascii="Times New Roman" w:hAnsi="Times New Roman" w:cs="Times New Roman"/>
                <w:sz w:val="24"/>
                <w:szCs w:val="24"/>
              </w:rPr>
              <w:t>8.2.7.1.</w:t>
            </w:r>
            <w:r w:rsidRPr="00A044D5">
              <w:rPr>
                <w:rFonts w:ascii="Times New Roman" w:hAnsi="Times New Roman" w:cs="Times New Roman"/>
                <w:sz w:val="24"/>
                <w:szCs w:val="24"/>
              </w:rPr>
              <w:tab/>
              <w:t>Проведение закупки с ограниченным участием осуществляется в порядке, установленном п. 8.1.1 – п. 8.1.10 настоящего Стандарта с учетом требований, установленных п. 8.2.7 настоящего Стандарта.</w:t>
            </w:r>
          </w:p>
          <w:p w:rsidR="00A044D5" w:rsidRPr="00A044D5" w:rsidRDefault="00A044D5" w:rsidP="00A044D5">
            <w:pPr>
              <w:tabs>
                <w:tab w:val="left" w:pos="840"/>
              </w:tabs>
              <w:ind w:firstLine="363"/>
              <w:jc w:val="both"/>
              <w:rPr>
                <w:rFonts w:ascii="Times New Roman" w:hAnsi="Times New Roman" w:cs="Times New Roman"/>
                <w:sz w:val="24"/>
                <w:szCs w:val="24"/>
              </w:rPr>
            </w:pPr>
            <w:r w:rsidRPr="00A044D5">
              <w:rPr>
                <w:rFonts w:ascii="Times New Roman" w:hAnsi="Times New Roman" w:cs="Times New Roman"/>
                <w:sz w:val="24"/>
                <w:szCs w:val="24"/>
              </w:rPr>
              <w:t>8.2.7.2.</w:t>
            </w:r>
            <w:r w:rsidRPr="00A044D5">
              <w:rPr>
                <w:rFonts w:ascii="Times New Roman" w:hAnsi="Times New Roman" w:cs="Times New Roman"/>
                <w:sz w:val="24"/>
                <w:szCs w:val="24"/>
              </w:rPr>
              <w:tab/>
              <w:t xml:space="preserve">Закупка с ограниченным участием может проводиться как в электронной, так и в неэлектронной форме. </w:t>
            </w:r>
          </w:p>
          <w:p w:rsidR="00A044D5" w:rsidRPr="00A044D5" w:rsidRDefault="00A044D5" w:rsidP="00A044D5">
            <w:pPr>
              <w:tabs>
                <w:tab w:val="left" w:pos="840"/>
              </w:tabs>
              <w:ind w:firstLine="363"/>
              <w:jc w:val="both"/>
              <w:rPr>
                <w:rFonts w:ascii="Times New Roman" w:hAnsi="Times New Roman" w:cs="Times New Roman"/>
                <w:sz w:val="24"/>
                <w:szCs w:val="24"/>
              </w:rPr>
            </w:pPr>
            <w:r w:rsidRPr="00A044D5">
              <w:rPr>
                <w:rFonts w:ascii="Times New Roman" w:hAnsi="Times New Roman" w:cs="Times New Roman"/>
                <w:sz w:val="24"/>
                <w:szCs w:val="24"/>
              </w:rPr>
              <w:t>8.2.7.3.</w:t>
            </w:r>
            <w:r w:rsidRPr="00A044D5">
              <w:rPr>
                <w:rFonts w:ascii="Times New Roman" w:hAnsi="Times New Roman" w:cs="Times New Roman"/>
                <w:sz w:val="24"/>
                <w:szCs w:val="24"/>
              </w:rPr>
              <w:tab/>
              <w:t xml:space="preserve">При проведении закупки с ограниченным участием этапы, предусмотренные п. 5.1.3 а) – п. 5.1.3 г) настоящего Стандарта </w:t>
            </w:r>
            <w:r w:rsidRPr="00A044D5">
              <w:rPr>
                <w:rFonts w:ascii="Times New Roman" w:hAnsi="Times New Roman" w:cs="Times New Roman"/>
                <w:sz w:val="24"/>
                <w:szCs w:val="24"/>
              </w:rPr>
              <w:lastRenderedPageBreak/>
              <w:t xml:space="preserve">не применяются. </w:t>
            </w:r>
          </w:p>
          <w:p w:rsidR="00A044D5" w:rsidRPr="00A044D5" w:rsidRDefault="00A044D5" w:rsidP="00A044D5">
            <w:pPr>
              <w:tabs>
                <w:tab w:val="left" w:pos="840"/>
              </w:tabs>
              <w:ind w:firstLine="363"/>
              <w:jc w:val="both"/>
              <w:rPr>
                <w:rFonts w:ascii="Times New Roman" w:hAnsi="Times New Roman" w:cs="Times New Roman"/>
                <w:sz w:val="24"/>
                <w:szCs w:val="24"/>
              </w:rPr>
            </w:pPr>
            <w:r w:rsidRPr="00A044D5">
              <w:rPr>
                <w:rFonts w:ascii="Times New Roman" w:hAnsi="Times New Roman" w:cs="Times New Roman"/>
                <w:sz w:val="24"/>
                <w:szCs w:val="24"/>
              </w:rPr>
              <w:t>8.2.7.4.</w:t>
            </w:r>
            <w:r w:rsidRPr="00A044D5">
              <w:rPr>
                <w:rFonts w:ascii="Times New Roman" w:hAnsi="Times New Roman" w:cs="Times New Roman"/>
                <w:sz w:val="24"/>
                <w:szCs w:val="24"/>
              </w:rPr>
              <w:tab/>
              <w:t>Извещение о проведении закупки с ограниченным участием должно быть размещено одновременно с документацией о закупке в источниках, определенных в разделе 3 настоящего Стандарта в следующие сроки:</w:t>
            </w:r>
          </w:p>
          <w:p w:rsidR="00A044D5" w:rsidRPr="00A044D5" w:rsidRDefault="00A044D5" w:rsidP="00A044D5">
            <w:pPr>
              <w:tabs>
                <w:tab w:val="left" w:pos="840"/>
              </w:tabs>
              <w:ind w:firstLine="363"/>
              <w:jc w:val="both"/>
              <w:rPr>
                <w:rFonts w:ascii="Times New Roman" w:hAnsi="Times New Roman" w:cs="Times New Roman"/>
                <w:sz w:val="24"/>
                <w:szCs w:val="24"/>
              </w:rPr>
            </w:pPr>
            <w:r w:rsidRPr="00A044D5">
              <w:rPr>
                <w:rFonts w:ascii="Times New Roman" w:hAnsi="Times New Roman" w:cs="Times New Roman"/>
                <w:sz w:val="24"/>
                <w:szCs w:val="24"/>
              </w:rPr>
              <w:t>а)</w:t>
            </w:r>
            <w:r w:rsidRPr="00A044D5">
              <w:rPr>
                <w:rFonts w:ascii="Times New Roman" w:hAnsi="Times New Roman" w:cs="Times New Roman"/>
                <w:sz w:val="24"/>
                <w:szCs w:val="24"/>
              </w:rPr>
              <w:tab/>
              <w:t>при закупке продукции на сумму не более 7 (семи) миллионов рублей с НДС (либо без НДС, если закупка продукции не облагается НДС либо НДС равен 0) – не менее чем за  5 (пять) рабочих дней до окончания срока подачи заявок на участие в закупке;</w:t>
            </w:r>
          </w:p>
          <w:p w:rsidR="00A044D5" w:rsidRPr="00A044D5" w:rsidRDefault="00A044D5" w:rsidP="00A044D5">
            <w:pPr>
              <w:tabs>
                <w:tab w:val="left" w:pos="840"/>
              </w:tabs>
              <w:ind w:firstLine="363"/>
              <w:jc w:val="both"/>
              <w:rPr>
                <w:rFonts w:ascii="Times New Roman" w:hAnsi="Times New Roman" w:cs="Times New Roman"/>
                <w:sz w:val="24"/>
                <w:szCs w:val="24"/>
              </w:rPr>
            </w:pPr>
            <w:r w:rsidRPr="00A044D5">
              <w:rPr>
                <w:rFonts w:ascii="Times New Roman" w:hAnsi="Times New Roman" w:cs="Times New Roman"/>
                <w:sz w:val="24"/>
                <w:szCs w:val="24"/>
              </w:rPr>
              <w:t>б)</w:t>
            </w:r>
            <w:r w:rsidRPr="00A044D5">
              <w:rPr>
                <w:rFonts w:ascii="Times New Roman" w:hAnsi="Times New Roman" w:cs="Times New Roman"/>
                <w:sz w:val="24"/>
                <w:szCs w:val="24"/>
              </w:rPr>
              <w:tab/>
              <w:t>при закупке продукции на сумму не более 15 (пятнадцати) миллионов рублей (либо без НДС, если закупка продукции не облагается НДС либо НДС равен 0) – не менее чем за 7 (семь) рабочих дней до окончания срока подачи заявок на участие в закупке;</w:t>
            </w:r>
          </w:p>
          <w:p w:rsidR="00A044D5" w:rsidRPr="00A044D5" w:rsidRDefault="00A044D5" w:rsidP="00A044D5">
            <w:pPr>
              <w:tabs>
                <w:tab w:val="left" w:pos="840"/>
              </w:tabs>
              <w:ind w:firstLine="363"/>
              <w:jc w:val="both"/>
              <w:rPr>
                <w:rFonts w:ascii="Times New Roman" w:hAnsi="Times New Roman" w:cs="Times New Roman"/>
                <w:sz w:val="24"/>
                <w:szCs w:val="24"/>
              </w:rPr>
            </w:pPr>
            <w:r w:rsidRPr="00A044D5">
              <w:rPr>
                <w:rFonts w:ascii="Times New Roman" w:hAnsi="Times New Roman" w:cs="Times New Roman"/>
                <w:sz w:val="24"/>
                <w:szCs w:val="24"/>
              </w:rPr>
              <w:t>в)</w:t>
            </w:r>
            <w:r w:rsidRPr="00A044D5">
              <w:rPr>
                <w:rFonts w:ascii="Times New Roman" w:hAnsi="Times New Roman" w:cs="Times New Roman"/>
                <w:sz w:val="24"/>
                <w:szCs w:val="24"/>
              </w:rPr>
              <w:tab/>
              <w:t>при закупке продукции на сумму более 15 (пятнадцати) миллионов рублей (либо без НДС, если закупка продукции не облагается НДС либо НДС равен 0) – не менее чем за 15 (пятнадцать) дней до окончания срока подачи заявок на участие в закупке.</w:t>
            </w:r>
          </w:p>
          <w:p w:rsidR="00A044D5" w:rsidRPr="00191343" w:rsidRDefault="00A044D5" w:rsidP="00A044D5">
            <w:pPr>
              <w:tabs>
                <w:tab w:val="left" w:pos="840"/>
              </w:tabs>
              <w:ind w:firstLine="363"/>
              <w:jc w:val="both"/>
              <w:rPr>
                <w:rFonts w:ascii="Times New Roman" w:hAnsi="Times New Roman" w:cs="Times New Roman"/>
                <w:sz w:val="24"/>
                <w:szCs w:val="24"/>
              </w:rPr>
            </w:pPr>
            <w:r w:rsidRPr="00A044D5">
              <w:rPr>
                <w:rFonts w:ascii="Times New Roman" w:hAnsi="Times New Roman" w:cs="Times New Roman"/>
                <w:sz w:val="24"/>
                <w:szCs w:val="24"/>
              </w:rPr>
              <w:t>8.2.7.5. В случае проведения заказчиком закупки с ограниченным участием в целях обеспечения минимальной доли закупки товаров российского происхождения (в том числе товаров, поставляемых при выполнении закупаемых работ, оказании закупаемых услуг) в документации о закупке устанавливается требование о наличии предлагаемого (предлагаемых) к поставке товара (товаров) в реестрах, предусмотренных постановлением Правительства Российской Федерации от 03 декабря 2020 № 2013 «О минимальной доле закупок товаров российского происхождения», и представления участниками такой закупки в составе заявки информации о номере (номерах) реестровой записи (реестровых записей) соответствующих реестров.</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shd w:val="clear" w:color="auto" w:fill="auto"/>
          </w:tcPr>
          <w:p w:rsidR="00ED4716" w:rsidRPr="00191343" w:rsidRDefault="00ED4716" w:rsidP="00ED4716">
            <w:pPr>
              <w:tabs>
                <w:tab w:val="left" w:pos="840"/>
              </w:tabs>
              <w:ind w:firstLine="403"/>
              <w:jc w:val="both"/>
              <w:rPr>
                <w:rFonts w:ascii="Times New Roman" w:hAnsi="Times New Roman" w:cs="Times New Roman"/>
                <w:sz w:val="24"/>
                <w:szCs w:val="24"/>
              </w:rPr>
            </w:pPr>
            <w:r w:rsidRPr="00191343">
              <w:rPr>
                <w:rFonts w:ascii="Times New Roman" w:hAnsi="Times New Roman" w:cs="Times New Roman"/>
                <w:sz w:val="24"/>
                <w:szCs w:val="24"/>
              </w:rPr>
              <w:t>Пункт 9.1.3 Стандарта дополнить подпунктом в) следующего содержания:</w:t>
            </w:r>
          </w:p>
          <w:p w:rsidR="00ED4716" w:rsidRPr="00191343" w:rsidRDefault="00ED4716" w:rsidP="00ED4716">
            <w:pPr>
              <w:tabs>
                <w:tab w:val="left" w:pos="840"/>
              </w:tabs>
              <w:ind w:firstLine="363"/>
              <w:jc w:val="both"/>
              <w:rPr>
                <w:rFonts w:ascii="Times New Roman" w:hAnsi="Times New Roman" w:cs="Times New Roman"/>
                <w:sz w:val="24"/>
                <w:szCs w:val="24"/>
              </w:rPr>
            </w:pPr>
            <w:r w:rsidRPr="00191343">
              <w:rPr>
                <w:rFonts w:ascii="Times New Roman" w:hAnsi="Times New Roman" w:cs="Times New Roman"/>
                <w:sz w:val="24"/>
                <w:szCs w:val="24"/>
              </w:rPr>
              <w:t>договор по результатам неконкурентной закупки, участниками которой могут быть только субъекты малого и среднего предпринимательства  заключается в срок не более 20 (двадцати) дней.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дней с момента принятия соответствующего решения (одобрения, вынесения решения по жалобе, иску).</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Пункт 9.1.6 Стандарта изложить в следующей редакции:</w:t>
            </w:r>
          </w:p>
          <w:p w:rsidR="00ED4716" w:rsidRPr="00191343" w:rsidRDefault="00ED4716" w:rsidP="00ED4716">
            <w:pPr>
              <w:widowControl w:val="0"/>
              <w:ind w:firstLine="410"/>
              <w:jc w:val="both"/>
              <w:rPr>
                <w:rFonts w:ascii="Times New Roman" w:hAnsi="Times New Roman" w:cs="Times New Roman"/>
                <w:sz w:val="24"/>
                <w:szCs w:val="24"/>
              </w:rPr>
            </w:pPr>
            <w:r w:rsidRPr="00191343">
              <w:rPr>
                <w:rFonts w:ascii="Times New Roman" w:eastAsia="Times New Roman" w:hAnsi="Times New Roman" w:cs="Times New Roman"/>
                <w:sz w:val="24"/>
                <w:szCs w:val="24"/>
                <w:lang w:eastAsia="ru-RU"/>
              </w:rPr>
              <w:t xml:space="preserve">В случае если в соответствии с пунктом 8.1.6.16 настоящего Стандарта  договор заключается с участником закупки в связи с признанием победителя закупки уклонившимся от заключения договора срок для подписания такого договора будет аналогичен сроку, предусмотренному в пункте 9.1.3 настоящего Стандарта. </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В пункте 9.2.6 Стандарта слова «30 (тридцати) календарных» заменить словами «15 (пятнадцати) рабочих».</w:t>
            </w:r>
          </w:p>
        </w:tc>
      </w:tr>
      <w:tr w:rsidR="00A044D5" w:rsidRPr="00191343" w:rsidTr="00191343">
        <w:trPr>
          <w:jc w:val="center"/>
        </w:trPr>
        <w:tc>
          <w:tcPr>
            <w:tcW w:w="319" w:type="pct"/>
            <w:vAlign w:val="center"/>
          </w:tcPr>
          <w:p w:rsidR="00A044D5" w:rsidRPr="00191343" w:rsidRDefault="00A044D5" w:rsidP="00ED4716">
            <w:pPr>
              <w:pStyle w:val="a6"/>
              <w:numPr>
                <w:ilvl w:val="0"/>
                <w:numId w:val="3"/>
              </w:numPr>
              <w:ind w:left="-79" w:firstLine="79"/>
              <w:jc w:val="center"/>
              <w:rPr>
                <w:sz w:val="24"/>
              </w:rPr>
            </w:pPr>
          </w:p>
        </w:tc>
        <w:tc>
          <w:tcPr>
            <w:tcW w:w="4681" w:type="pct"/>
          </w:tcPr>
          <w:p w:rsidR="00A044D5" w:rsidRPr="00A044D5" w:rsidRDefault="00A044D5" w:rsidP="00A044D5">
            <w:pPr>
              <w:tabs>
                <w:tab w:val="left" w:pos="840"/>
              </w:tabs>
              <w:ind w:firstLine="410"/>
              <w:jc w:val="both"/>
              <w:rPr>
                <w:rFonts w:ascii="Times New Roman" w:hAnsi="Times New Roman" w:cs="Times New Roman"/>
                <w:sz w:val="24"/>
                <w:szCs w:val="24"/>
              </w:rPr>
            </w:pPr>
            <w:r w:rsidRPr="00A044D5">
              <w:rPr>
                <w:rFonts w:ascii="Times New Roman" w:hAnsi="Times New Roman" w:cs="Times New Roman"/>
                <w:sz w:val="24"/>
                <w:szCs w:val="24"/>
              </w:rPr>
              <w:t>Дополнить Стандарт пунктом 9.2.9 следующего содержания:</w:t>
            </w:r>
          </w:p>
          <w:p w:rsidR="00A044D5" w:rsidRPr="00191343" w:rsidRDefault="00A044D5" w:rsidP="00A044D5">
            <w:pPr>
              <w:tabs>
                <w:tab w:val="left" w:pos="840"/>
              </w:tabs>
              <w:ind w:firstLine="410"/>
              <w:jc w:val="both"/>
              <w:rPr>
                <w:rFonts w:ascii="Times New Roman" w:hAnsi="Times New Roman" w:cs="Times New Roman"/>
                <w:sz w:val="24"/>
                <w:szCs w:val="24"/>
              </w:rPr>
            </w:pPr>
            <w:r w:rsidRPr="00A044D5">
              <w:rPr>
                <w:rFonts w:ascii="Times New Roman" w:hAnsi="Times New Roman" w:cs="Times New Roman"/>
                <w:sz w:val="24"/>
                <w:szCs w:val="24"/>
              </w:rPr>
              <w:t>При проведении закупок способом закупки с ограниченным участием в целях обеспечения минимальной доли закупки товаров российского происхождения (в том числе товаров, поставляемых при выполнении закупаемых работ, оказании закупаемых услуг) в договоры, заключаемые по результатам таких закупок должны быть включены номер (номера) реестровой записи (реестровых записей) предложенного (предложенных) к поставке товара (товаров) участником закупки. При исполнении таких договоров, замена товара (товаров), содержащегося (содержащихся) в одном из реестров, предусмотренных постановлением Правительства Российской Федерации от 03 декабря 2020 № 2013 «О минимальной доле закупок товаров российского происхождения», на товар (товары), не содержащийся (не содержащиеся) в таких реестрах не допускается.</w:t>
            </w:r>
          </w:p>
        </w:tc>
      </w:tr>
      <w:tr w:rsidR="00A044D5" w:rsidRPr="00191343" w:rsidTr="00191343">
        <w:trPr>
          <w:jc w:val="center"/>
        </w:trPr>
        <w:tc>
          <w:tcPr>
            <w:tcW w:w="319" w:type="pct"/>
            <w:vAlign w:val="center"/>
          </w:tcPr>
          <w:p w:rsidR="00A044D5" w:rsidRPr="00191343" w:rsidRDefault="00A044D5" w:rsidP="00ED4716">
            <w:pPr>
              <w:pStyle w:val="a6"/>
              <w:numPr>
                <w:ilvl w:val="0"/>
                <w:numId w:val="3"/>
              </w:numPr>
              <w:ind w:left="-79" w:firstLine="79"/>
              <w:jc w:val="center"/>
              <w:rPr>
                <w:sz w:val="24"/>
              </w:rPr>
            </w:pPr>
          </w:p>
        </w:tc>
        <w:tc>
          <w:tcPr>
            <w:tcW w:w="4681" w:type="pct"/>
          </w:tcPr>
          <w:p w:rsidR="00A044D5" w:rsidRPr="00A044D5" w:rsidRDefault="00A044D5" w:rsidP="00A044D5">
            <w:pPr>
              <w:tabs>
                <w:tab w:val="left" w:pos="840"/>
              </w:tabs>
              <w:ind w:firstLine="410"/>
              <w:jc w:val="both"/>
              <w:rPr>
                <w:rFonts w:ascii="Times New Roman" w:hAnsi="Times New Roman" w:cs="Times New Roman"/>
                <w:sz w:val="24"/>
                <w:szCs w:val="24"/>
              </w:rPr>
            </w:pPr>
            <w:r w:rsidRPr="00A044D5">
              <w:rPr>
                <w:rFonts w:ascii="Times New Roman" w:hAnsi="Times New Roman" w:cs="Times New Roman"/>
                <w:sz w:val="24"/>
                <w:szCs w:val="24"/>
              </w:rPr>
              <w:t>По тексту Стандарта слова «(цена лота)», «(цену лота)», «(цены лота)» исключить.</w:t>
            </w:r>
          </w:p>
        </w:tc>
      </w:tr>
      <w:tr w:rsidR="00A044D5" w:rsidRPr="00191343" w:rsidTr="00191343">
        <w:trPr>
          <w:jc w:val="center"/>
        </w:trPr>
        <w:tc>
          <w:tcPr>
            <w:tcW w:w="319" w:type="pct"/>
            <w:vAlign w:val="center"/>
          </w:tcPr>
          <w:p w:rsidR="00A044D5" w:rsidRPr="00191343" w:rsidRDefault="00A044D5" w:rsidP="00ED4716">
            <w:pPr>
              <w:pStyle w:val="a6"/>
              <w:numPr>
                <w:ilvl w:val="0"/>
                <w:numId w:val="3"/>
              </w:numPr>
              <w:ind w:left="-79" w:firstLine="79"/>
              <w:jc w:val="center"/>
              <w:rPr>
                <w:sz w:val="24"/>
              </w:rPr>
            </w:pPr>
          </w:p>
        </w:tc>
        <w:tc>
          <w:tcPr>
            <w:tcW w:w="4681" w:type="pct"/>
          </w:tcPr>
          <w:p w:rsidR="00A044D5" w:rsidRPr="00A044D5" w:rsidRDefault="00A044D5" w:rsidP="00A044D5">
            <w:pPr>
              <w:tabs>
                <w:tab w:val="left" w:pos="840"/>
              </w:tabs>
              <w:ind w:firstLine="410"/>
              <w:jc w:val="both"/>
              <w:rPr>
                <w:rFonts w:ascii="Times New Roman" w:hAnsi="Times New Roman" w:cs="Times New Roman"/>
                <w:sz w:val="24"/>
                <w:szCs w:val="24"/>
              </w:rPr>
            </w:pPr>
            <w:r w:rsidRPr="00A044D5">
              <w:rPr>
                <w:rFonts w:ascii="Times New Roman" w:hAnsi="Times New Roman" w:cs="Times New Roman"/>
                <w:sz w:val="24"/>
                <w:szCs w:val="24"/>
              </w:rPr>
              <w:t>Дополнить приложение 1 к Стандарту «Глоссарий (термины и определения)» пунктами 1.1.2 и 1.1.3 следующего содержания:</w:t>
            </w:r>
          </w:p>
          <w:p w:rsidR="00A044D5" w:rsidRPr="00A044D5" w:rsidRDefault="00A044D5" w:rsidP="00A044D5">
            <w:pPr>
              <w:tabs>
                <w:tab w:val="left" w:pos="840"/>
              </w:tabs>
              <w:ind w:firstLine="410"/>
              <w:jc w:val="both"/>
              <w:rPr>
                <w:rFonts w:ascii="Times New Roman" w:hAnsi="Times New Roman" w:cs="Times New Roman"/>
                <w:sz w:val="24"/>
                <w:szCs w:val="24"/>
              </w:rPr>
            </w:pPr>
            <w:r w:rsidRPr="00A044D5">
              <w:rPr>
                <w:rFonts w:ascii="Times New Roman" w:hAnsi="Times New Roman" w:cs="Times New Roman"/>
                <w:sz w:val="24"/>
                <w:szCs w:val="24"/>
              </w:rPr>
              <w:lastRenderedPageBreak/>
              <w:t>Аналогичная продукция: продукция, которая по своему функциональному назначению, применению, качественным и техническим характеристикам полностью идентична другой продукции, или в отсутствие такой полностью идентичной продукции, имеющая характеристики близкие к идентичной продукции.</w:t>
            </w:r>
          </w:p>
          <w:p w:rsidR="00A044D5" w:rsidRPr="00A044D5" w:rsidRDefault="00A044D5" w:rsidP="00A044D5">
            <w:pPr>
              <w:tabs>
                <w:tab w:val="left" w:pos="840"/>
              </w:tabs>
              <w:ind w:firstLine="410"/>
              <w:jc w:val="both"/>
              <w:rPr>
                <w:rFonts w:ascii="Times New Roman" w:hAnsi="Times New Roman" w:cs="Times New Roman"/>
                <w:sz w:val="24"/>
                <w:szCs w:val="24"/>
              </w:rPr>
            </w:pPr>
            <w:r w:rsidRPr="00A044D5">
              <w:rPr>
                <w:rFonts w:ascii="Times New Roman" w:hAnsi="Times New Roman" w:cs="Times New Roman"/>
                <w:sz w:val="24"/>
                <w:szCs w:val="24"/>
              </w:rPr>
              <w:t>Идентичная продукция: идентичной признается продукция, имеющая характерные для такой продукции основные признаки (функциональные, технические, качественные, эксплуатационные характеристики и т.п.). При определении идентичности товаров незначительные различия во внешнем виде таких товаров могут не учитываться. При определении идентичности работ, услуг учитываются характеристики подрядчика, исполнителя, их деловая репутация на рынке.</w:t>
            </w:r>
          </w:p>
          <w:p w:rsidR="00A044D5" w:rsidRPr="00A044D5" w:rsidRDefault="00A044D5" w:rsidP="00A044D5">
            <w:pPr>
              <w:tabs>
                <w:tab w:val="left" w:pos="840"/>
              </w:tabs>
              <w:ind w:firstLine="410"/>
              <w:jc w:val="both"/>
              <w:rPr>
                <w:rFonts w:ascii="Times New Roman" w:hAnsi="Times New Roman" w:cs="Times New Roman"/>
                <w:sz w:val="24"/>
                <w:szCs w:val="24"/>
              </w:rPr>
            </w:pPr>
            <w:r w:rsidRPr="00A044D5">
              <w:rPr>
                <w:rFonts w:ascii="Times New Roman" w:hAnsi="Times New Roman" w:cs="Times New Roman"/>
                <w:sz w:val="24"/>
                <w:szCs w:val="24"/>
              </w:rPr>
              <w:t>Пункты 1.1.2 – 1.1.7 приложения 1 к Стандарту «Глоссарий (термины и определения)» считать пунктами 1.1.4 - 1.1.9 Глоссария  соответственно.</w:t>
            </w:r>
          </w:p>
        </w:tc>
      </w:tr>
      <w:tr w:rsidR="00A044D5" w:rsidRPr="00191343" w:rsidTr="00191343">
        <w:trPr>
          <w:jc w:val="center"/>
        </w:trPr>
        <w:tc>
          <w:tcPr>
            <w:tcW w:w="319" w:type="pct"/>
            <w:vAlign w:val="center"/>
          </w:tcPr>
          <w:p w:rsidR="00A044D5" w:rsidRPr="00191343" w:rsidRDefault="00A044D5" w:rsidP="00ED4716">
            <w:pPr>
              <w:pStyle w:val="a6"/>
              <w:numPr>
                <w:ilvl w:val="0"/>
                <w:numId w:val="3"/>
              </w:numPr>
              <w:ind w:left="-79" w:firstLine="79"/>
              <w:jc w:val="center"/>
              <w:rPr>
                <w:sz w:val="24"/>
              </w:rPr>
            </w:pPr>
          </w:p>
        </w:tc>
        <w:tc>
          <w:tcPr>
            <w:tcW w:w="4681" w:type="pct"/>
          </w:tcPr>
          <w:p w:rsidR="00A044D5" w:rsidRPr="00A044D5" w:rsidRDefault="00A044D5" w:rsidP="00A044D5">
            <w:pPr>
              <w:tabs>
                <w:tab w:val="left" w:pos="840"/>
              </w:tabs>
              <w:ind w:firstLine="410"/>
              <w:jc w:val="both"/>
              <w:rPr>
                <w:rFonts w:ascii="Times New Roman" w:hAnsi="Times New Roman" w:cs="Times New Roman"/>
                <w:sz w:val="24"/>
                <w:szCs w:val="24"/>
              </w:rPr>
            </w:pPr>
            <w:r w:rsidRPr="00A044D5">
              <w:rPr>
                <w:rFonts w:ascii="Times New Roman" w:hAnsi="Times New Roman" w:cs="Times New Roman"/>
                <w:sz w:val="24"/>
                <w:szCs w:val="24"/>
              </w:rPr>
              <w:t>Пункт 1.1.2 приложения 1 к Стандарту «Глоссарий (термины и определения)» считать пунктом 1.1.4 Глоссария и дополнить следующим предложением:</w:t>
            </w:r>
          </w:p>
          <w:p w:rsidR="00A044D5" w:rsidRPr="00A044D5" w:rsidRDefault="00A044D5" w:rsidP="00A044D5">
            <w:pPr>
              <w:tabs>
                <w:tab w:val="left" w:pos="840"/>
              </w:tabs>
              <w:ind w:firstLine="410"/>
              <w:jc w:val="both"/>
              <w:rPr>
                <w:rFonts w:ascii="Times New Roman" w:hAnsi="Times New Roman" w:cs="Times New Roman"/>
                <w:sz w:val="24"/>
                <w:szCs w:val="24"/>
              </w:rPr>
            </w:pPr>
            <w:r w:rsidRPr="00A044D5">
              <w:rPr>
                <w:rFonts w:ascii="Times New Roman" w:hAnsi="Times New Roman" w:cs="Times New Roman"/>
                <w:sz w:val="24"/>
                <w:szCs w:val="24"/>
              </w:rPr>
              <w:t>При определении однородности товаров учитываются их качество, репутация на рынке, страна происхождения,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363"/>
              <w:jc w:val="both"/>
              <w:rPr>
                <w:rFonts w:ascii="Times New Roman" w:hAnsi="Times New Roman" w:cs="Times New Roman"/>
                <w:sz w:val="24"/>
                <w:szCs w:val="24"/>
              </w:rPr>
            </w:pPr>
            <w:r w:rsidRPr="00191343">
              <w:rPr>
                <w:rFonts w:ascii="Times New Roman" w:hAnsi="Times New Roman" w:cs="Times New Roman"/>
                <w:sz w:val="24"/>
                <w:szCs w:val="24"/>
              </w:rPr>
              <w:t>В пункте 1.2.1 Приложения 1 «Глоссарий» к Стандарту слова «</w:t>
            </w:r>
            <w:r w:rsidRPr="00191343">
              <w:rPr>
                <w:rFonts w:ascii="Times New Roman" w:eastAsia="Times New Roman" w:hAnsi="Times New Roman" w:cs="Times New Roman"/>
                <w:sz w:val="24"/>
                <w:szCs w:val="24"/>
                <w:lang w:eastAsia="ru-RU"/>
              </w:rPr>
              <w:t>ограниченного срока (квартал, год)</w:t>
            </w:r>
            <w:r w:rsidRPr="00191343">
              <w:rPr>
                <w:rFonts w:ascii="Times New Roman" w:hAnsi="Times New Roman" w:cs="Times New Roman"/>
                <w:sz w:val="24"/>
                <w:szCs w:val="24"/>
              </w:rPr>
              <w:t>» заменить словом «квартала», последнее предложение дополнить словами «а также проведение закупок, связанных с реализацией обязательств Заказчика по осуществлению мероприятий по технологическому присоединению с мощностью энергопринимающего устройства до 150 кВт</w:t>
            </w:r>
            <w:r w:rsidRPr="00191343">
              <w:rPr>
                <w:rFonts w:ascii="Times New Roman" w:eastAsia="Times New Roman" w:hAnsi="Times New Roman" w:cs="Times New Roman"/>
                <w:sz w:val="24"/>
                <w:szCs w:val="24"/>
                <w:lang w:eastAsia="ru-RU"/>
              </w:rPr>
              <w:t>. Не признаются дроблением осуществление Заказчиком закупок однородной продукции в течение квартала в случае проведения таких закупок способом «сравнение цен» в электронной форме.</w:t>
            </w:r>
            <w:r w:rsidRPr="00191343">
              <w:rPr>
                <w:rFonts w:ascii="Times New Roman" w:hAnsi="Times New Roman" w:cs="Times New Roman"/>
                <w:sz w:val="24"/>
                <w:szCs w:val="24"/>
              </w:rPr>
              <w:t>».</w:t>
            </w:r>
          </w:p>
        </w:tc>
      </w:tr>
      <w:tr w:rsidR="00A044D5" w:rsidRPr="00191343" w:rsidTr="00191343">
        <w:trPr>
          <w:jc w:val="center"/>
        </w:trPr>
        <w:tc>
          <w:tcPr>
            <w:tcW w:w="319" w:type="pct"/>
            <w:vAlign w:val="center"/>
          </w:tcPr>
          <w:p w:rsidR="00A044D5" w:rsidRPr="00191343" w:rsidRDefault="00A044D5" w:rsidP="00ED4716">
            <w:pPr>
              <w:pStyle w:val="a6"/>
              <w:numPr>
                <w:ilvl w:val="0"/>
                <w:numId w:val="3"/>
              </w:numPr>
              <w:ind w:left="-79" w:firstLine="79"/>
              <w:jc w:val="center"/>
              <w:rPr>
                <w:sz w:val="24"/>
              </w:rPr>
            </w:pPr>
          </w:p>
        </w:tc>
        <w:tc>
          <w:tcPr>
            <w:tcW w:w="4681" w:type="pct"/>
          </w:tcPr>
          <w:p w:rsidR="00A044D5" w:rsidRPr="00A044D5" w:rsidRDefault="00A044D5" w:rsidP="00A044D5">
            <w:pPr>
              <w:tabs>
                <w:tab w:val="left" w:pos="840"/>
              </w:tabs>
              <w:ind w:firstLine="363"/>
              <w:jc w:val="both"/>
              <w:rPr>
                <w:rFonts w:ascii="Times New Roman" w:hAnsi="Times New Roman" w:cs="Times New Roman"/>
                <w:sz w:val="24"/>
                <w:szCs w:val="24"/>
              </w:rPr>
            </w:pPr>
            <w:r w:rsidRPr="00A044D5">
              <w:rPr>
                <w:rFonts w:ascii="Times New Roman" w:hAnsi="Times New Roman" w:cs="Times New Roman"/>
                <w:sz w:val="24"/>
                <w:szCs w:val="24"/>
              </w:rPr>
              <w:t>Пункт 1.2.4 приложения 1 к Стандарту «Глоссарий (термины и определения)» изложить в следующей редакции:</w:t>
            </w:r>
          </w:p>
          <w:p w:rsidR="00A044D5" w:rsidRPr="00191343" w:rsidRDefault="00A044D5" w:rsidP="00A044D5">
            <w:pPr>
              <w:tabs>
                <w:tab w:val="left" w:pos="840"/>
              </w:tabs>
              <w:ind w:firstLine="363"/>
              <w:jc w:val="both"/>
              <w:rPr>
                <w:rFonts w:ascii="Times New Roman" w:hAnsi="Times New Roman" w:cs="Times New Roman"/>
                <w:sz w:val="24"/>
                <w:szCs w:val="24"/>
              </w:rPr>
            </w:pPr>
            <w:r w:rsidRPr="00A044D5">
              <w:rPr>
                <w:rFonts w:ascii="Times New Roman" w:hAnsi="Times New Roman" w:cs="Times New Roman"/>
                <w:sz w:val="24"/>
                <w:szCs w:val="24"/>
              </w:rPr>
              <w:t>Начальная (максимальная) цена договора (начальная (максимальная) цена закупки): максимально допустимая стоимость закупки.</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shd w:val="clear" w:color="auto" w:fill="auto"/>
          </w:tcPr>
          <w:p w:rsidR="00ED4716" w:rsidRPr="00191343" w:rsidRDefault="00ED4716" w:rsidP="00A044D5">
            <w:pPr>
              <w:widowControl w:val="0"/>
              <w:tabs>
                <w:tab w:val="left" w:pos="1418"/>
              </w:tabs>
              <w:ind w:left="-40" w:firstLine="374"/>
              <w:jc w:val="both"/>
              <w:rPr>
                <w:rFonts w:ascii="Times New Roman" w:hAnsi="Times New Roman" w:cs="Times New Roman"/>
                <w:sz w:val="24"/>
                <w:szCs w:val="24"/>
              </w:rPr>
            </w:pPr>
            <w:r w:rsidRPr="00191343">
              <w:rPr>
                <w:rFonts w:ascii="Times New Roman" w:hAnsi="Times New Roman" w:cs="Times New Roman"/>
                <w:sz w:val="24"/>
                <w:szCs w:val="24"/>
              </w:rPr>
              <w:t>Пункт 1.2.5 Приложения 1 «Глоссарий» к Стандарту изложить в следующей редакции:</w:t>
            </w:r>
          </w:p>
          <w:p w:rsidR="00ED4716" w:rsidRPr="00191343" w:rsidRDefault="00ED4716" w:rsidP="00ED4716">
            <w:pPr>
              <w:tabs>
                <w:tab w:val="left" w:pos="840"/>
              </w:tabs>
              <w:ind w:left="-40" w:firstLine="363"/>
              <w:jc w:val="both"/>
              <w:rPr>
                <w:rFonts w:ascii="Times New Roman" w:hAnsi="Times New Roman" w:cs="Times New Roman"/>
                <w:sz w:val="24"/>
                <w:szCs w:val="24"/>
              </w:rPr>
            </w:pPr>
            <w:r w:rsidRPr="00191343">
              <w:rPr>
                <w:rFonts w:ascii="Times New Roman" w:hAnsi="Times New Roman" w:cs="Times New Roman"/>
                <w:sz w:val="24"/>
                <w:szCs w:val="24"/>
              </w:rPr>
              <w:t>План закупки – план мероприятий на срок не менее одного календарного года по организации процедур закупок в целях заключения любых договоров для которых требуется проведение закупок (подготовка и проведение закупки), если иное не предусмотрено настоящим Стандартом и (или) организационно-распорядительными документами ПАО «ФСК ЕЭС» в части планирования закупок.</w:t>
            </w:r>
          </w:p>
        </w:tc>
      </w:tr>
      <w:tr w:rsidR="00A044D5" w:rsidRPr="00191343" w:rsidTr="00191343">
        <w:trPr>
          <w:jc w:val="center"/>
        </w:trPr>
        <w:tc>
          <w:tcPr>
            <w:tcW w:w="319" w:type="pct"/>
            <w:vAlign w:val="center"/>
          </w:tcPr>
          <w:p w:rsidR="00A044D5" w:rsidRPr="00191343" w:rsidRDefault="00A044D5" w:rsidP="00ED4716">
            <w:pPr>
              <w:pStyle w:val="a6"/>
              <w:numPr>
                <w:ilvl w:val="0"/>
                <w:numId w:val="3"/>
              </w:numPr>
              <w:ind w:left="-79" w:firstLine="79"/>
              <w:jc w:val="center"/>
              <w:rPr>
                <w:sz w:val="24"/>
              </w:rPr>
            </w:pPr>
          </w:p>
        </w:tc>
        <w:tc>
          <w:tcPr>
            <w:tcW w:w="4681" w:type="pct"/>
            <w:shd w:val="clear" w:color="auto" w:fill="auto"/>
          </w:tcPr>
          <w:p w:rsidR="00A044D5" w:rsidRPr="00A044D5" w:rsidRDefault="00A044D5" w:rsidP="00A044D5">
            <w:pPr>
              <w:widowControl w:val="0"/>
              <w:tabs>
                <w:tab w:val="left" w:pos="1418"/>
              </w:tabs>
              <w:ind w:left="-40" w:firstLine="374"/>
              <w:jc w:val="both"/>
              <w:rPr>
                <w:rFonts w:ascii="Times New Roman" w:hAnsi="Times New Roman" w:cs="Times New Roman"/>
                <w:sz w:val="24"/>
                <w:szCs w:val="24"/>
              </w:rPr>
            </w:pPr>
            <w:r w:rsidRPr="00A044D5">
              <w:rPr>
                <w:rFonts w:ascii="Times New Roman" w:hAnsi="Times New Roman" w:cs="Times New Roman"/>
                <w:sz w:val="24"/>
                <w:szCs w:val="24"/>
              </w:rPr>
              <w:t>Пункт 1.2.7 приложения 1 к Стандарту «Глоссарий (термины и определения)» изложить в следующей редакции:</w:t>
            </w:r>
          </w:p>
          <w:p w:rsidR="00A044D5" w:rsidRPr="00191343" w:rsidRDefault="00A044D5" w:rsidP="00A044D5">
            <w:pPr>
              <w:widowControl w:val="0"/>
              <w:tabs>
                <w:tab w:val="left" w:pos="1418"/>
              </w:tabs>
              <w:ind w:left="-40" w:firstLine="374"/>
              <w:jc w:val="both"/>
              <w:rPr>
                <w:rFonts w:ascii="Times New Roman" w:hAnsi="Times New Roman" w:cs="Times New Roman"/>
                <w:sz w:val="24"/>
                <w:szCs w:val="24"/>
              </w:rPr>
            </w:pPr>
            <w:r w:rsidRPr="00A044D5">
              <w:rPr>
                <w:rFonts w:ascii="Times New Roman" w:hAnsi="Times New Roman" w:cs="Times New Roman"/>
                <w:sz w:val="24"/>
                <w:szCs w:val="24"/>
              </w:rPr>
              <w:t>Сведения о начальной (максимальной) цене договора: сведения о максимально допустимой стоимости закупки, указываемой в извещении и/или документации о закупке (в случаях установленных настоящим Стандартом); под сведениями понимается указание конкретного размера начальной (максимальной) цены договора, либо формулы цены, указание максимального значения цены договора, либо цены единицы товара, работы, услуги и максимального значения цены договора.</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shd w:val="clear" w:color="auto" w:fill="auto"/>
          </w:tcPr>
          <w:p w:rsidR="00ED4716" w:rsidRPr="00191343" w:rsidRDefault="00ED4716" w:rsidP="00ED4716">
            <w:pPr>
              <w:widowControl w:val="0"/>
              <w:tabs>
                <w:tab w:val="left" w:pos="1418"/>
              </w:tabs>
              <w:jc w:val="both"/>
              <w:rPr>
                <w:rFonts w:ascii="Times New Roman" w:hAnsi="Times New Roman" w:cs="Times New Roman"/>
                <w:sz w:val="24"/>
                <w:szCs w:val="24"/>
              </w:rPr>
            </w:pPr>
            <w:r w:rsidRPr="00191343">
              <w:rPr>
                <w:rFonts w:ascii="Times New Roman" w:hAnsi="Times New Roman" w:cs="Times New Roman"/>
                <w:sz w:val="24"/>
                <w:szCs w:val="24"/>
              </w:rPr>
              <w:t>Дополнить раздел 1.3 Приложения 1 «Глоссарий» (Термины, относящиеся к объекту оценки) Стандарта следующими определениями:</w:t>
            </w:r>
          </w:p>
          <w:p w:rsidR="00ED4716" w:rsidRPr="00191343" w:rsidRDefault="00ED4716" w:rsidP="00ED4716">
            <w:pPr>
              <w:pStyle w:val="a6"/>
              <w:widowControl w:val="0"/>
              <w:numPr>
                <w:ilvl w:val="2"/>
                <w:numId w:val="45"/>
              </w:numPr>
              <w:spacing w:after="120"/>
              <w:ind w:left="0" w:firstLine="0"/>
              <w:rPr>
                <w:bCs/>
                <w:sz w:val="24"/>
              </w:rPr>
            </w:pPr>
            <w:r w:rsidRPr="00191343">
              <w:rPr>
                <w:bCs/>
                <w:sz w:val="24"/>
              </w:rPr>
              <w:t>Значимость критерия оценки: вес критерия оценки в совокупности критериев оценки, установленных в извещении о закупке и/или документации о закупке в соответствии с требованиями настоящего Стандарта, выраженный в процентах.</w:t>
            </w:r>
          </w:p>
          <w:p w:rsidR="00ED4716" w:rsidRPr="00191343" w:rsidRDefault="00ED4716" w:rsidP="00ED4716">
            <w:pPr>
              <w:pStyle w:val="a6"/>
              <w:widowControl w:val="0"/>
              <w:numPr>
                <w:ilvl w:val="2"/>
                <w:numId w:val="47"/>
              </w:numPr>
              <w:spacing w:after="120"/>
              <w:ind w:left="0" w:firstLine="0"/>
              <w:rPr>
                <w:sz w:val="24"/>
              </w:rPr>
            </w:pPr>
            <w:r w:rsidRPr="00191343">
              <w:rPr>
                <w:bCs/>
                <w:sz w:val="24"/>
              </w:rPr>
              <w:t>Коэффициент значимости критерия оценки: вес критерия оценки в совокупности критериев оценки, установленных в извещении о закупке и/или документации о закупке в соответствии с требованиями настоящего Стандарта, деленный на 100.</w:t>
            </w:r>
          </w:p>
          <w:p w:rsidR="00ED4716" w:rsidRPr="00191343" w:rsidRDefault="00ED4716" w:rsidP="00ED4716">
            <w:pPr>
              <w:widowControl w:val="0"/>
              <w:spacing w:after="120"/>
              <w:jc w:val="both"/>
              <w:rPr>
                <w:rFonts w:ascii="Times New Roman" w:eastAsia="Times New Roman" w:hAnsi="Times New Roman" w:cs="Times New Roman"/>
                <w:sz w:val="24"/>
                <w:szCs w:val="24"/>
                <w:lang w:eastAsia="ru-RU"/>
              </w:rPr>
            </w:pPr>
            <w:r w:rsidRPr="00191343">
              <w:rPr>
                <w:rFonts w:ascii="Times New Roman" w:hAnsi="Times New Roman" w:cs="Times New Roman"/>
                <w:bCs/>
                <w:sz w:val="24"/>
                <w:szCs w:val="24"/>
              </w:rPr>
              <w:lastRenderedPageBreak/>
              <w:t>1.</w:t>
            </w:r>
            <w:r w:rsidRPr="00191343">
              <w:rPr>
                <w:rFonts w:ascii="Times New Roman" w:hAnsi="Times New Roman" w:cs="Times New Roman"/>
                <w:sz w:val="24"/>
                <w:szCs w:val="24"/>
              </w:rPr>
              <w:t xml:space="preserve">3.8. </w:t>
            </w:r>
            <w:r w:rsidRPr="00191343">
              <w:rPr>
                <w:rFonts w:ascii="Times New Roman" w:eastAsia="Times New Roman" w:hAnsi="Times New Roman" w:cs="Times New Roman"/>
                <w:bCs/>
                <w:sz w:val="24"/>
                <w:szCs w:val="24"/>
                <w:lang w:eastAsia="ru-RU"/>
              </w:rPr>
              <w:t>Оценка заявок участников закупок: процесс выявления в соответствии с порядком проведения закупки выбранным способом по критериям и в порядке, установленном в извещении о закупке и/или документации о закупке в соответствии с требованиями настоящего Стандарта, лучших условий исполнения договора, указанных в заявках (предложениях) участников закупки, которые не были отклонены.</w:t>
            </w:r>
          </w:p>
          <w:p w:rsidR="00ED4716" w:rsidRPr="00191343" w:rsidRDefault="00ED4716" w:rsidP="00ED4716">
            <w:pPr>
              <w:widowControl w:val="0"/>
              <w:spacing w:after="120"/>
              <w:jc w:val="both"/>
              <w:rPr>
                <w:rFonts w:ascii="Times New Roman" w:eastAsia="Times New Roman" w:hAnsi="Times New Roman" w:cs="Times New Roman"/>
                <w:sz w:val="24"/>
                <w:szCs w:val="24"/>
                <w:lang w:eastAsia="ru-RU"/>
              </w:rPr>
            </w:pPr>
            <w:r w:rsidRPr="00191343">
              <w:rPr>
                <w:rFonts w:ascii="Times New Roman" w:eastAsia="Times New Roman" w:hAnsi="Times New Roman" w:cs="Times New Roman"/>
                <w:bCs/>
                <w:sz w:val="24"/>
                <w:szCs w:val="24"/>
                <w:lang w:eastAsia="ru-RU"/>
              </w:rPr>
              <w:t>1.3.9. Рейтинг заявки (предложения) по критерию оценки: оценка в баллах, получаемая участником закупки по результатам оценки по критерию оценки с учетом коэффициента значимости критерия оценки.</w:t>
            </w:r>
          </w:p>
          <w:p w:rsidR="00ED4716" w:rsidRPr="00191343" w:rsidRDefault="00ED4716" w:rsidP="00ED4716">
            <w:pPr>
              <w:pStyle w:val="a6"/>
              <w:widowControl w:val="0"/>
              <w:spacing w:after="120"/>
              <w:ind w:left="0" w:firstLine="0"/>
              <w:rPr>
                <w:sz w:val="24"/>
              </w:rPr>
            </w:pPr>
            <w:r w:rsidRPr="00191343">
              <w:rPr>
                <w:sz w:val="24"/>
              </w:rPr>
              <w:t>Пункты 1.3.1, 1.3.2, 1.3.3, 1.3.4, 1.3.5, 1.3.6, 1.3.7, 1.3.8, 1.3.9 раздела 1.3 считать пунктами 1.3.2, 1.3.4, 1.3.5, 1.3.6, 1.3.7, 1.3.10, 1.3.11, 1.3.12, 1.3.13 соответственно.</w:t>
            </w:r>
          </w:p>
        </w:tc>
      </w:tr>
      <w:tr w:rsidR="00A044D5" w:rsidRPr="00191343" w:rsidTr="00191343">
        <w:trPr>
          <w:jc w:val="center"/>
        </w:trPr>
        <w:tc>
          <w:tcPr>
            <w:tcW w:w="319" w:type="pct"/>
            <w:vAlign w:val="center"/>
          </w:tcPr>
          <w:p w:rsidR="00A044D5" w:rsidRPr="00191343" w:rsidRDefault="00A044D5" w:rsidP="00ED4716">
            <w:pPr>
              <w:pStyle w:val="a6"/>
              <w:numPr>
                <w:ilvl w:val="0"/>
                <w:numId w:val="3"/>
              </w:numPr>
              <w:ind w:left="-79" w:firstLine="79"/>
              <w:jc w:val="center"/>
              <w:rPr>
                <w:sz w:val="24"/>
              </w:rPr>
            </w:pPr>
          </w:p>
        </w:tc>
        <w:tc>
          <w:tcPr>
            <w:tcW w:w="4681" w:type="pct"/>
            <w:shd w:val="clear" w:color="auto" w:fill="auto"/>
          </w:tcPr>
          <w:p w:rsidR="00A044D5" w:rsidRPr="00CB2458" w:rsidRDefault="00A044D5" w:rsidP="00972C60">
            <w:pPr>
              <w:tabs>
                <w:tab w:val="left" w:pos="840"/>
              </w:tabs>
              <w:jc w:val="both"/>
              <w:rPr>
                <w:rFonts w:ascii="Times New Roman" w:hAnsi="Times New Roman" w:cs="Times New Roman"/>
                <w:sz w:val="24"/>
                <w:szCs w:val="24"/>
              </w:rPr>
            </w:pPr>
            <w:r>
              <w:rPr>
                <w:rFonts w:ascii="Times New Roman" w:hAnsi="Times New Roman" w:cs="Times New Roman"/>
                <w:sz w:val="24"/>
                <w:szCs w:val="24"/>
              </w:rPr>
              <w:t xml:space="preserve">В пункте 1.6.1 </w:t>
            </w:r>
            <w:r w:rsidRPr="00CB2458">
              <w:rPr>
                <w:rFonts w:ascii="Times New Roman" w:hAnsi="Times New Roman" w:cs="Times New Roman"/>
                <w:sz w:val="24"/>
                <w:szCs w:val="24"/>
              </w:rPr>
              <w:t>приложени</w:t>
            </w:r>
            <w:r>
              <w:rPr>
                <w:rFonts w:ascii="Times New Roman" w:hAnsi="Times New Roman" w:cs="Times New Roman"/>
                <w:sz w:val="24"/>
                <w:szCs w:val="24"/>
              </w:rPr>
              <w:t>я</w:t>
            </w:r>
            <w:r w:rsidRPr="00CB2458">
              <w:rPr>
                <w:rFonts w:ascii="Times New Roman" w:hAnsi="Times New Roman" w:cs="Times New Roman"/>
                <w:sz w:val="24"/>
                <w:szCs w:val="24"/>
              </w:rPr>
              <w:t xml:space="preserve"> 1 к Стандарту «Глоссарий (термины и определения)»</w:t>
            </w:r>
            <w:r>
              <w:rPr>
                <w:rFonts w:ascii="Times New Roman" w:hAnsi="Times New Roman" w:cs="Times New Roman"/>
                <w:sz w:val="24"/>
                <w:szCs w:val="24"/>
              </w:rPr>
              <w:t xml:space="preserve"> слова «(цене лота)» исключить.</w:t>
            </w:r>
          </w:p>
        </w:tc>
      </w:tr>
      <w:tr w:rsidR="00A044D5" w:rsidRPr="00191343" w:rsidTr="00191343">
        <w:trPr>
          <w:jc w:val="center"/>
        </w:trPr>
        <w:tc>
          <w:tcPr>
            <w:tcW w:w="319" w:type="pct"/>
            <w:vAlign w:val="center"/>
          </w:tcPr>
          <w:p w:rsidR="00A044D5" w:rsidRPr="00191343" w:rsidRDefault="00A044D5" w:rsidP="00ED4716">
            <w:pPr>
              <w:pStyle w:val="a6"/>
              <w:numPr>
                <w:ilvl w:val="0"/>
                <w:numId w:val="3"/>
              </w:numPr>
              <w:ind w:left="-79" w:firstLine="79"/>
              <w:jc w:val="center"/>
              <w:rPr>
                <w:sz w:val="24"/>
              </w:rPr>
            </w:pPr>
          </w:p>
        </w:tc>
        <w:tc>
          <w:tcPr>
            <w:tcW w:w="4681" w:type="pct"/>
            <w:shd w:val="clear" w:color="auto" w:fill="auto"/>
          </w:tcPr>
          <w:p w:rsidR="00A044D5" w:rsidRPr="00CB2458" w:rsidRDefault="00A044D5" w:rsidP="00972C60">
            <w:pPr>
              <w:tabs>
                <w:tab w:val="left" w:pos="0"/>
              </w:tabs>
              <w:jc w:val="both"/>
              <w:rPr>
                <w:rFonts w:ascii="Times New Roman" w:hAnsi="Times New Roman" w:cs="Times New Roman"/>
                <w:sz w:val="24"/>
                <w:szCs w:val="24"/>
              </w:rPr>
            </w:pPr>
            <w:r w:rsidRPr="00CB2458">
              <w:rPr>
                <w:rFonts w:ascii="Times New Roman" w:hAnsi="Times New Roman" w:cs="Times New Roman"/>
                <w:sz w:val="24"/>
                <w:szCs w:val="24"/>
              </w:rPr>
              <w:t>Дополнить приложение 1 к Стандарту «Глоссарий (термины и определения)» пунктом 1.6.7 следующего содержания:</w:t>
            </w:r>
          </w:p>
          <w:p w:rsidR="00A044D5" w:rsidRDefault="00A044D5" w:rsidP="00972C60">
            <w:pPr>
              <w:widowControl w:val="0"/>
              <w:jc w:val="both"/>
              <w:rPr>
                <w:rFonts w:ascii="Times New Roman" w:eastAsia="Times New Roman" w:hAnsi="Times New Roman" w:cs="Times New Roman"/>
                <w:sz w:val="24"/>
                <w:szCs w:val="24"/>
                <w:lang w:eastAsia="ru-RU"/>
              </w:rPr>
            </w:pPr>
            <w:r w:rsidRPr="00CB2458">
              <w:rPr>
                <w:rFonts w:ascii="Times New Roman" w:eastAsia="Times New Roman" w:hAnsi="Times New Roman" w:cs="Times New Roman"/>
                <w:b/>
                <w:bCs/>
                <w:sz w:val="24"/>
                <w:szCs w:val="24"/>
                <w:lang w:eastAsia="ru-RU"/>
              </w:rPr>
              <w:t>Закупка с ограниченным участием:</w:t>
            </w:r>
            <w:r w:rsidRPr="00CB2458">
              <w:rPr>
                <w:rFonts w:ascii="Times New Roman" w:eastAsia="Times New Roman" w:hAnsi="Times New Roman" w:cs="Times New Roman"/>
                <w:bCs/>
                <w:sz w:val="24"/>
                <w:szCs w:val="24"/>
                <w:lang w:eastAsia="ru-RU"/>
              </w:rPr>
              <w:t xml:space="preserve"> неконкурентный способ закупки, </w:t>
            </w:r>
            <w:r w:rsidRPr="00CB2458">
              <w:rPr>
                <w:rFonts w:ascii="Times New Roman" w:eastAsia="Times New Roman" w:hAnsi="Times New Roman" w:cs="Times New Roman"/>
                <w:sz w:val="24"/>
                <w:szCs w:val="24"/>
                <w:lang w:eastAsia="ru-RU"/>
              </w:rPr>
              <w:t xml:space="preserve">при котором победителем закупки признается участник, заявка которого соответствуют требованиям, установленным документацией о закупке, и по результатам оценки заявок на основании указанных в документации о такой закупке критериев оценки содержит лучшие условия исполнения договора, либо, в случае если единственным критерием оценки заявок установлен ценовой критерий победителем закупки ограниченным участием признается участник, заявка которого содержит наиболее низкое ценовое предложение. </w:t>
            </w:r>
          </w:p>
          <w:p w:rsidR="00A044D5" w:rsidRPr="00CB2458" w:rsidRDefault="00A044D5" w:rsidP="00972C60">
            <w:pPr>
              <w:tabs>
                <w:tab w:val="left" w:pos="840"/>
              </w:tabs>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Пункты 1.6.7 – 1.6.40 Глоссария считать пунктами 1.6.8-1.6.41 соответственно</w:t>
            </w:r>
          </w:p>
        </w:tc>
      </w:tr>
      <w:tr w:rsidR="00A044D5" w:rsidRPr="00191343" w:rsidTr="00191343">
        <w:trPr>
          <w:jc w:val="center"/>
        </w:trPr>
        <w:tc>
          <w:tcPr>
            <w:tcW w:w="319" w:type="pct"/>
            <w:vAlign w:val="center"/>
          </w:tcPr>
          <w:p w:rsidR="00A044D5" w:rsidRPr="00191343" w:rsidRDefault="00A044D5" w:rsidP="00ED4716">
            <w:pPr>
              <w:pStyle w:val="a6"/>
              <w:numPr>
                <w:ilvl w:val="0"/>
                <w:numId w:val="3"/>
              </w:numPr>
              <w:ind w:left="-79" w:firstLine="79"/>
              <w:jc w:val="center"/>
              <w:rPr>
                <w:sz w:val="24"/>
              </w:rPr>
            </w:pPr>
          </w:p>
        </w:tc>
        <w:tc>
          <w:tcPr>
            <w:tcW w:w="4681" w:type="pct"/>
            <w:shd w:val="clear" w:color="auto" w:fill="auto"/>
          </w:tcPr>
          <w:p w:rsidR="00A044D5" w:rsidRPr="00075DF3" w:rsidRDefault="00A044D5" w:rsidP="00972C60">
            <w:pPr>
              <w:widowControl w:val="0"/>
              <w:tabs>
                <w:tab w:val="left" w:pos="0"/>
              </w:tabs>
              <w:jc w:val="both"/>
              <w:rPr>
                <w:rFonts w:ascii="Times New Roman" w:eastAsia="Times New Roman" w:hAnsi="Times New Roman" w:cs="Times New Roman"/>
                <w:sz w:val="24"/>
                <w:szCs w:val="24"/>
                <w:lang w:eastAsia="ru-RU"/>
              </w:rPr>
            </w:pPr>
            <w:r w:rsidRPr="00075DF3">
              <w:rPr>
                <w:rFonts w:ascii="Times New Roman" w:hAnsi="Times New Roman" w:cs="Times New Roman"/>
                <w:sz w:val="24"/>
                <w:szCs w:val="24"/>
              </w:rPr>
              <w:t xml:space="preserve">Пункт 1.6.16 приложения 1 к Стандарту «Глоссарий (термины и определения)» </w:t>
            </w:r>
            <w:r>
              <w:rPr>
                <w:rFonts w:ascii="Times New Roman" w:hAnsi="Times New Roman" w:cs="Times New Roman"/>
                <w:sz w:val="24"/>
                <w:szCs w:val="24"/>
              </w:rPr>
              <w:t xml:space="preserve">считать пунктом 1.6.17 и </w:t>
            </w:r>
            <w:r w:rsidRPr="00075DF3">
              <w:rPr>
                <w:rFonts w:ascii="Times New Roman" w:hAnsi="Times New Roman" w:cs="Times New Roman"/>
                <w:sz w:val="24"/>
                <w:szCs w:val="24"/>
              </w:rPr>
              <w:t>изложить в следующей редакции:</w:t>
            </w:r>
          </w:p>
          <w:p w:rsidR="00A044D5" w:rsidRPr="00075DF3" w:rsidRDefault="00A044D5" w:rsidP="00972C60">
            <w:pPr>
              <w:widowControl w:val="0"/>
              <w:tabs>
                <w:tab w:val="left" w:pos="0"/>
              </w:tabs>
              <w:jc w:val="both"/>
              <w:rPr>
                <w:rFonts w:ascii="Times New Roman" w:hAnsi="Times New Roman" w:cs="Times New Roman"/>
                <w:sz w:val="24"/>
                <w:szCs w:val="24"/>
              </w:rPr>
            </w:pPr>
            <w:r>
              <w:rPr>
                <w:rFonts w:ascii="Times New Roman" w:eastAsia="Times New Roman" w:hAnsi="Times New Roman" w:cs="Times New Roman"/>
                <w:b/>
                <w:sz w:val="24"/>
                <w:szCs w:val="24"/>
                <w:lang w:eastAsia="ru-RU"/>
              </w:rPr>
              <w:t>К</w:t>
            </w:r>
            <w:r w:rsidRPr="00075DF3">
              <w:rPr>
                <w:rFonts w:ascii="Times New Roman" w:eastAsia="Times New Roman" w:hAnsi="Times New Roman" w:cs="Times New Roman"/>
                <w:b/>
                <w:sz w:val="24"/>
                <w:szCs w:val="24"/>
                <w:lang w:eastAsia="ru-RU"/>
              </w:rPr>
              <w:t>онкурентный предварительный отбор</w:t>
            </w:r>
            <w:r w:rsidRPr="00075DF3">
              <w:rPr>
                <w:rFonts w:ascii="Times New Roman" w:eastAsia="Times New Roman" w:hAnsi="Times New Roman" w:cs="Times New Roman"/>
                <w:sz w:val="24"/>
                <w:szCs w:val="24"/>
                <w:lang w:eastAsia="ru-RU"/>
              </w:rPr>
              <w:t>: форма торгов, при которой победителями закупки признаются участники, заявки которых соответствуют требованиям, установленным документацией о конкурентной закупке, в последующем среди таких победителей проводятся запросы цен по результатам конкурентного предварительного отбора.</w:t>
            </w:r>
          </w:p>
        </w:tc>
      </w:tr>
      <w:tr w:rsidR="00A044D5" w:rsidRPr="00191343" w:rsidTr="00191343">
        <w:trPr>
          <w:jc w:val="center"/>
        </w:trPr>
        <w:tc>
          <w:tcPr>
            <w:tcW w:w="319" w:type="pct"/>
            <w:vAlign w:val="center"/>
          </w:tcPr>
          <w:p w:rsidR="00A044D5" w:rsidRPr="00191343" w:rsidRDefault="00A044D5" w:rsidP="00ED4716">
            <w:pPr>
              <w:pStyle w:val="a6"/>
              <w:numPr>
                <w:ilvl w:val="0"/>
                <w:numId w:val="3"/>
              </w:numPr>
              <w:ind w:left="-79" w:firstLine="79"/>
              <w:jc w:val="center"/>
              <w:rPr>
                <w:sz w:val="24"/>
              </w:rPr>
            </w:pPr>
          </w:p>
        </w:tc>
        <w:tc>
          <w:tcPr>
            <w:tcW w:w="4681" w:type="pct"/>
            <w:shd w:val="clear" w:color="auto" w:fill="auto"/>
          </w:tcPr>
          <w:p w:rsidR="00A044D5" w:rsidRPr="00075DF3" w:rsidRDefault="00A044D5" w:rsidP="00972C60">
            <w:pPr>
              <w:widowControl w:val="0"/>
              <w:tabs>
                <w:tab w:val="left" w:pos="0"/>
              </w:tabs>
              <w:jc w:val="both"/>
              <w:rPr>
                <w:rFonts w:ascii="Times New Roman" w:eastAsia="Times New Roman" w:hAnsi="Times New Roman" w:cs="Times New Roman"/>
                <w:sz w:val="24"/>
                <w:szCs w:val="24"/>
                <w:lang w:eastAsia="ru-RU"/>
              </w:rPr>
            </w:pPr>
            <w:r w:rsidRPr="00075DF3">
              <w:rPr>
                <w:rFonts w:ascii="Times New Roman" w:hAnsi="Times New Roman" w:cs="Times New Roman"/>
                <w:sz w:val="24"/>
                <w:szCs w:val="24"/>
              </w:rPr>
              <w:t xml:space="preserve">Пункт 1.6.25 приложения 1 к Стандарту «Глоссарий (термины и определения)» </w:t>
            </w:r>
            <w:r>
              <w:rPr>
                <w:rFonts w:ascii="Times New Roman" w:hAnsi="Times New Roman" w:cs="Times New Roman"/>
                <w:sz w:val="24"/>
                <w:szCs w:val="24"/>
              </w:rPr>
              <w:t xml:space="preserve">считать пунктом 1.6.26 и </w:t>
            </w:r>
            <w:r w:rsidRPr="00075DF3">
              <w:rPr>
                <w:rFonts w:ascii="Times New Roman" w:hAnsi="Times New Roman" w:cs="Times New Roman"/>
                <w:sz w:val="24"/>
                <w:szCs w:val="24"/>
              </w:rPr>
              <w:t>изложить в следующей редакции:</w:t>
            </w:r>
          </w:p>
          <w:p w:rsidR="00A044D5" w:rsidRPr="00075DF3" w:rsidRDefault="00A044D5" w:rsidP="00972C60">
            <w:pPr>
              <w:widowControl w:val="0"/>
              <w:tabs>
                <w:tab w:val="left" w:pos="0"/>
              </w:tabs>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П</w:t>
            </w:r>
            <w:r w:rsidRPr="00075DF3">
              <w:rPr>
                <w:rFonts w:ascii="Times New Roman" w:eastAsia="Times New Roman" w:hAnsi="Times New Roman" w:cs="Times New Roman"/>
                <w:b/>
                <w:bCs/>
                <w:sz w:val="24"/>
                <w:szCs w:val="24"/>
                <w:lang w:eastAsia="ru-RU"/>
              </w:rPr>
              <w:t>редварительный отбор:</w:t>
            </w:r>
            <w:r w:rsidRPr="00075DF3">
              <w:rPr>
                <w:rFonts w:ascii="Times New Roman" w:eastAsia="Times New Roman" w:hAnsi="Times New Roman" w:cs="Times New Roman"/>
                <w:bCs/>
                <w:sz w:val="24"/>
                <w:szCs w:val="24"/>
                <w:lang w:eastAsia="ru-RU"/>
              </w:rPr>
              <w:t xml:space="preserve"> неконкурентный способ закупки, </w:t>
            </w:r>
            <w:r w:rsidRPr="00075DF3">
              <w:rPr>
                <w:rFonts w:ascii="Times New Roman" w:eastAsia="Times New Roman" w:hAnsi="Times New Roman" w:cs="Times New Roman"/>
                <w:sz w:val="24"/>
                <w:szCs w:val="24"/>
                <w:lang w:eastAsia="ru-RU"/>
              </w:rPr>
              <w:t>при котором победителями закупки признаются участники, заявки которых соответствуют требованиям, установленным документацией о закупке, в последующем среди таких победителей проводятся запросы цен по результатам предварительного отбора</w:t>
            </w:r>
            <w:r>
              <w:rPr>
                <w:rFonts w:ascii="Times New Roman" w:eastAsia="Times New Roman" w:hAnsi="Times New Roman" w:cs="Times New Roman"/>
                <w:sz w:val="24"/>
                <w:szCs w:val="24"/>
                <w:lang w:eastAsia="ru-RU"/>
              </w:rPr>
              <w:t>.</w:t>
            </w:r>
          </w:p>
        </w:tc>
      </w:tr>
      <w:tr w:rsidR="00534CDF" w:rsidRPr="00191343" w:rsidTr="00191343">
        <w:trPr>
          <w:jc w:val="center"/>
        </w:trPr>
        <w:tc>
          <w:tcPr>
            <w:tcW w:w="319" w:type="pct"/>
            <w:vAlign w:val="center"/>
          </w:tcPr>
          <w:p w:rsidR="00534CDF" w:rsidRPr="00191343" w:rsidRDefault="00534CDF" w:rsidP="00ED4716">
            <w:pPr>
              <w:pStyle w:val="a6"/>
              <w:numPr>
                <w:ilvl w:val="0"/>
                <w:numId w:val="3"/>
              </w:numPr>
              <w:ind w:left="-79" w:firstLine="79"/>
              <w:jc w:val="center"/>
              <w:rPr>
                <w:sz w:val="24"/>
              </w:rPr>
            </w:pPr>
          </w:p>
        </w:tc>
        <w:tc>
          <w:tcPr>
            <w:tcW w:w="4681" w:type="pct"/>
            <w:shd w:val="clear" w:color="auto" w:fill="auto"/>
          </w:tcPr>
          <w:p w:rsidR="00534CDF" w:rsidRPr="00534CDF" w:rsidRDefault="00534CDF" w:rsidP="00534CDF">
            <w:pPr>
              <w:widowControl w:val="0"/>
              <w:tabs>
                <w:tab w:val="left" w:pos="0"/>
              </w:tabs>
              <w:jc w:val="both"/>
              <w:rPr>
                <w:rFonts w:ascii="Times New Roman" w:hAnsi="Times New Roman" w:cs="Times New Roman"/>
                <w:sz w:val="24"/>
                <w:szCs w:val="24"/>
              </w:rPr>
            </w:pPr>
            <w:r w:rsidRPr="00534CDF">
              <w:rPr>
                <w:rFonts w:ascii="Times New Roman" w:hAnsi="Times New Roman" w:cs="Times New Roman"/>
                <w:sz w:val="24"/>
                <w:szCs w:val="24"/>
              </w:rPr>
              <w:t>В Содержании Приложения 2 «Типовые требования к участникам закупок, критерии и методики оценки заявок участников закупок» к Стандарту после раздела 7 «Документы и сведения, требуемые к представлению участником закупки в составе заявки» дополнить словами:</w:t>
            </w:r>
          </w:p>
          <w:p w:rsidR="00534CDF" w:rsidRPr="00534CDF" w:rsidRDefault="00534CDF" w:rsidP="00534CDF">
            <w:pPr>
              <w:widowControl w:val="0"/>
              <w:tabs>
                <w:tab w:val="left" w:pos="0"/>
              </w:tabs>
              <w:jc w:val="both"/>
              <w:rPr>
                <w:rFonts w:ascii="Times New Roman" w:hAnsi="Times New Roman" w:cs="Times New Roman"/>
                <w:sz w:val="24"/>
                <w:szCs w:val="24"/>
              </w:rPr>
            </w:pPr>
            <w:r w:rsidRPr="00534CDF">
              <w:rPr>
                <w:rFonts w:ascii="Times New Roman" w:hAnsi="Times New Roman" w:cs="Times New Roman"/>
                <w:sz w:val="24"/>
                <w:szCs w:val="24"/>
              </w:rPr>
              <w:t>Приложение 1 Применимые критерии рассмотрения и оценки заявок участников</w:t>
            </w:r>
          </w:p>
          <w:p w:rsidR="00534CDF" w:rsidRPr="00075DF3" w:rsidRDefault="00534CDF" w:rsidP="00534CDF">
            <w:pPr>
              <w:widowControl w:val="0"/>
              <w:tabs>
                <w:tab w:val="left" w:pos="0"/>
              </w:tabs>
              <w:jc w:val="both"/>
              <w:rPr>
                <w:rFonts w:ascii="Times New Roman" w:hAnsi="Times New Roman" w:cs="Times New Roman"/>
                <w:sz w:val="24"/>
                <w:szCs w:val="24"/>
              </w:rPr>
            </w:pPr>
            <w:r w:rsidRPr="00534CDF">
              <w:rPr>
                <w:rFonts w:ascii="Times New Roman" w:hAnsi="Times New Roman" w:cs="Times New Roman"/>
                <w:sz w:val="24"/>
                <w:szCs w:val="24"/>
              </w:rPr>
              <w:t>Приложение 1.1 Перечень информации и документов, предоставление которых в составе заявок заказчик вправе потребовать при проведении конкурентных закупок, участниками которых могут быть только субъекты малого и среднего предпринимательства</w:t>
            </w:r>
            <w:r w:rsidR="00BF39C3">
              <w:rPr>
                <w:rFonts w:ascii="Times New Roman" w:hAnsi="Times New Roman" w:cs="Times New Roman"/>
                <w:sz w:val="24"/>
                <w:szCs w:val="24"/>
              </w:rPr>
              <w:t xml:space="preserve"> (приложение 1 к настоящему приложению)</w:t>
            </w:r>
          </w:p>
        </w:tc>
      </w:tr>
      <w:tr w:rsidR="00534CDF" w:rsidRPr="00191343" w:rsidTr="00191343">
        <w:trPr>
          <w:jc w:val="center"/>
        </w:trPr>
        <w:tc>
          <w:tcPr>
            <w:tcW w:w="319" w:type="pct"/>
            <w:vAlign w:val="center"/>
          </w:tcPr>
          <w:p w:rsidR="00534CDF" w:rsidRPr="00191343" w:rsidRDefault="00534CDF" w:rsidP="00ED4716">
            <w:pPr>
              <w:pStyle w:val="a6"/>
              <w:numPr>
                <w:ilvl w:val="0"/>
                <w:numId w:val="3"/>
              </w:numPr>
              <w:ind w:left="-79" w:firstLine="79"/>
              <w:jc w:val="center"/>
              <w:rPr>
                <w:sz w:val="24"/>
              </w:rPr>
            </w:pPr>
          </w:p>
        </w:tc>
        <w:tc>
          <w:tcPr>
            <w:tcW w:w="4681" w:type="pct"/>
            <w:shd w:val="clear" w:color="auto" w:fill="auto"/>
          </w:tcPr>
          <w:p w:rsidR="00534CDF" w:rsidRPr="00534CDF" w:rsidRDefault="00534CDF" w:rsidP="00534CDF">
            <w:pPr>
              <w:widowControl w:val="0"/>
              <w:tabs>
                <w:tab w:val="left" w:pos="0"/>
              </w:tabs>
              <w:jc w:val="both"/>
              <w:rPr>
                <w:rFonts w:ascii="Times New Roman" w:hAnsi="Times New Roman" w:cs="Times New Roman"/>
                <w:sz w:val="24"/>
                <w:szCs w:val="24"/>
              </w:rPr>
            </w:pPr>
            <w:r w:rsidRPr="00534CDF">
              <w:rPr>
                <w:rFonts w:ascii="Times New Roman" w:hAnsi="Times New Roman" w:cs="Times New Roman"/>
                <w:sz w:val="24"/>
                <w:szCs w:val="24"/>
              </w:rPr>
              <w:t xml:space="preserve">В пункте 1.2 Приложения 2 «Типовые требования к участникам закупок, критерии и методики оценки заявок участников закупок» к Стандарту слова «и приложения 1» заменить на «, приложения 1 и приложения 1.1», дополнить словами «При проведении </w:t>
            </w:r>
            <w:r w:rsidRPr="00534CDF">
              <w:rPr>
                <w:rFonts w:ascii="Times New Roman" w:hAnsi="Times New Roman" w:cs="Times New Roman"/>
                <w:sz w:val="24"/>
                <w:szCs w:val="24"/>
              </w:rPr>
              <w:lastRenderedPageBreak/>
              <w:t>конкурентных закупок, участниками которых могут быть только субъекты малого и среднего предпринимательства Заказчик устанавливает требование о предоставлении информации и документов в соответствии с приложением 1.1 к Типовым требованиям.»</w:t>
            </w:r>
          </w:p>
        </w:tc>
      </w:tr>
      <w:tr w:rsidR="00534CDF" w:rsidRPr="00191343" w:rsidTr="00191343">
        <w:trPr>
          <w:jc w:val="center"/>
        </w:trPr>
        <w:tc>
          <w:tcPr>
            <w:tcW w:w="319" w:type="pct"/>
            <w:vAlign w:val="center"/>
          </w:tcPr>
          <w:p w:rsidR="00534CDF" w:rsidRPr="00191343" w:rsidRDefault="00534CDF" w:rsidP="00ED4716">
            <w:pPr>
              <w:pStyle w:val="a6"/>
              <w:numPr>
                <w:ilvl w:val="0"/>
                <w:numId w:val="3"/>
              </w:numPr>
              <w:ind w:left="-79" w:firstLine="79"/>
              <w:jc w:val="center"/>
              <w:rPr>
                <w:sz w:val="24"/>
              </w:rPr>
            </w:pPr>
          </w:p>
        </w:tc>
        <w:tc>
          <w:tcPr>
            <w:tcW w:w="4681" w:type="pct"/>
            <w:shd w:val="clear" w:color="auto" w:fill="auto"/>
          </w:tcPr>
          <w:p w:rsidR="00534CDF" w:rsidRPr="00534CDF" w:rsidRDefault="00534CDF" w:rsidP="00534CDF">
            <w:pPr>
              <w:widowControl w:val="0"/>
              <w:tabs>
                <w:tab w:val="left" w:pos="0"/>
              </w:tabs>
              <w:jc w:val="both"/>
              <w:rPr>
                <w:rFonts w:ascii="Times New Roman" w:hAnsi="Times New Roman" w:cs="Times New Roman"/>
                <w:sz w:val="24"/>
                <w:szCs w:val="24"/>
              </w:rPr>
            </w:pPr>
            <w:r w:rsidRPr="00534CDF">
              <w:rPr>
                <w:rFonts w:ascii="Times New Roman" w:hAnsi="Times New Roman" w:cs="Times New Roman"/>
                <w:sz w:val="24"/>
                <w:szCs w:val="24"/>
              </w:rPr>
              <w:t>В Приложении 2 «Типовые требования к участникам закупок, критерии и методики оценки заявок участников закупок» к Стандарту, а также в пункте 2 таблицы Приложения 1 «Применимые критерии рассмотрения и оценки заявок участников» к приложению 2 к Стандарту слово «лота» по тексту заменить на слово «договора».</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В пункте 2.1 Приложения 2 «Типовые требования к участникам закупок, критерии и методики оценки заявок участников закупок» к Стандарту слова «критерии оценки заявок» заменить на слово «требования».</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Первое предложение пункта 2.6 Приложения 2 «Типовые требования к участникам закупок, критерии и методики оценки заявок участников закупок» к Стандарту дополнить словами «с указанием срока предоставления запрашиваемых сведений и (или) документов».</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Приложение 2 «Типовые требования к участникам закупок, критерии и методики оценки заявок участников закупок» к Стандарту дополнить пункт 2.7 следующего содержания:</w:t>
            </w:r>
          </w:p>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2.7. При оценке соответствия заявки коллективного участника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в соответствии (пропорционально)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В случае установления в соглашении членов коллективного участника солидарной ответственности на исполнение договора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Приложение 2 «Типовые требования к участникам закупок, критерии и методики оценки заявок участников закупок» к Стандарту дополнить второе предложение п. 3.3 сноской следующего содержания:</w:t>
            </w:r>
          </w:p>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i/>
                <w:sz w:val="24"/>
                <w:szCs w:val="24"/>
              </w:rPr>
              <w:t>В случае невозможности применения при проведении закупки ценового критерия оценки заявок общая сумма весовых коэффициентов неценовых критериев оценки заявок должна составлять значение равное 1,0 (либо 100%).</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Приложение 2 «Типовые требования к участникам закупок, критерии и методики оценки заявок участников закупок» к Стандарту дополнить пунктом 3.6 следующего содержания:</w:t>
            </w:r>
          </w:p>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3.6.</w:t>
            </w:r>
            <w:r w:rsidRPr="00191343">
              <w:rPr>
                <w:rFonts w:ascii="Times New Roman" w:hAnsi="Times New Roman" w:cs="Times New Roman"/>
                <w:sz w:val="24"/>
                <w:szCs w:val="24"/>
              </w:rPr>
              <w:tab/>
              <w:t>При оценке заявки коллективного участника количественные параметры деятельности каждого члена коллективного участника суммируются в соответствии (пропорционально) с распределением поставок, работ, услуг между членами коллективного участника. В случае установления в соглашении членов коллективного участника солидарной ответственности на исполнение договора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Пункт 4.3.2 Методика 2. Приложения 2 «Типовые требования к участникам закупок, критерии и методики оценки заявок участников закупок» к Стандарту дополнить предложением следующего содержания:</w:t>
            </w:r>
          </w:p>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lastRenderedPageBreak/>
              <w:t>…Общей оценкой по критерию будет являться сумма оценок по его подкритериям (с учетом весовых коэффициентов каждого из подкритериев), при этом учитывается также установленный весовой коэффициент критерия (применяется к сумме оценок подкритериев).</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Приложение 2 «Типовые требования к участникам закупок, критерии и методики оценки заявок участников закупок» к Стандарту дополнить пунктом 4.3.3 следующего содержания:</w:t>
            </w:r>
          </w:p>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4.3.3 Методика 3.</w:t>
            </w:r>
          </w:p>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 xml:space="preserve">Методика рекомендуется к применению при проведении закупочных процедур, предметом которых являются услуги по проведению аудита бухгалтерской (финансовой) отчетности, консолидированной финансовой отчетности по МСФО и консультационные услуги (консультационные услуги включают услуги по проведению актуарной оценки пенсионных и социальных обязательств в соответствии МСФО (IAS) 19 «Вознаграждения работникам» для целей формирования консолидированной финансовой отчетности по МСФО). </w:t>
            </w:r>
          </w:p>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Извещение и (или) документация о закупке формируется в соответствии с приложением 1 к настоящим Типовым требованиям.</w:t>
            </w:r>
          </w:p>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Данная методика подразумевает применение шкалы оценки от 0 до 100 баллов. Значение весовых коэффициентов критериев оценки заявок могут быть установлены в зависимости от предмета закупки и набора используемых критериев и их подкритериев, при этом суммарная доля всех весовых коэффициентов неценовых критериев оценки в общей оценке не должна превышать 0,5 (или 50%), весовой коэффициент ценового критерия при этом не должен быть менее 0,5 (или 50%).  Решения ЦЗО Заказчика для применения указанных весовых коэффициентов ценовых и неценовых критериев в указанном диапазоне для каждой отдельной закупки не требуется.</w:t>
            </w:r>
          </w:p>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 xml:space="preserve">Общая сумма весовых коэффициентов должна составлять значение равное 1,0 (либо 100%). При установлении в извещении о закупке и (или) документации о закупке порядка оценки с учетом подкритериев, сумма весовых коэффициентов подкритериев для каждого критерия должна составлять значение равное 1,0 (либо 100%). Общей оценкой по критерию будет являться сумма оценок по его подкритериям (с учетом весовых коэффициентов каждого из подкритериев), при этом учитывается также установленный весовой коэффициент критерия (применяется к сумме оценок подкритериев). </w:t>
            </w:r>
          </w:p>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Помимо перечисленных в Приложении 1 к настоящим Типовым требованиям показателями неценовых критериев оценки, в том числе могут быть наличие или отсутствие в предложении участника дополнительных ограничений и условий выполнения работ / оказания услуг (перечень конкретных дополнительных ограничений и условий и порядок их оценки указываются в извещении о закупке и/или документации о закупке).</w:t>
            </w:r>
          </w:p>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Инициатор закупки вправе (с применением положений пунктов 3.3. и 3.4 раздела 3 «Оценка и сопоставление заявок участников»), использовать методики оценки неценовых критериев 1 и 2 (пункт 4.3.1 и пункт 4.3.2 раздела 4 «Неценовые критерии оценки») настоящих Типовых требований, соответственно.</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Пункт 5.4.2 Приложения 2 «Типовые требования к участникам закупок, критерии и методики оценки заявок участников закупок» к Стандарту со слов «</w:t>
            </w:r>
            <w:r w:rsidRPr="00191343">
              <w:rPr>
                <w:rFonts w:ascii="Times New Roman" w:eastAsia="Calibri" w:hAnsi="Times New Roman" w:cs="Times New Roman"/>
                <w:sz w:val="24"/>
                <w:szCs w:val="24"/>
                <w:lang w:eastAsia="ru-RU"/>
              </w:rPr>
              <w:t xml:space="preserve">При расчете оценки по ценовому критерию, с учетом установленного Постановлением Правительства Российской Федерации от 16 сентября 2016 г. № 925 </w:t>
            </w:r>
            <w:r w:rsidRPr="00191343">
              <w:rPr>
                <w:rFonts w:ascii="Times New Roman" w:eastAsia="Times New Roman" w:hAnsi="Times New Roman" w:cs="Times New Roman"/>
                <w:sz w:val="24"/>
                <w:szCs w:val="24"/>
                <w:lang w:eastAsia="ru-RU"/>
              </w:rPr>
              <w:t>приоритета</w:t>
            </w:r>
            <w:r w:rsidRPr="00191343">
              <w:rPr>
                <w:rFonts w:ascii="Times New Roman" w:hAnsi="Times New Roman" w:cs="Times New Roman"/>
                <w:sz w:val="24"/>
                <w:szCs w:val="24"/>
              </w:rPr>
              <w:t>»  считать абзац пунктом 5.5 Приложения 2 «Типовые требования к участникам закупок, критерии и методики оценки заявок участников закупок» к Стандарту. После слов «</w:t>
            </w:r>
            <w:r w:rsidRPr="00191343">
              <w:rPr>
                <w:rFonts w:ascii="Times New Roman" w:eastAsia="Calibri" w:hAnsi="Times New Roman" w:cs="Times New Roman"/>
                <w:sz w:val="24"/>
                <w:szCs w:val="24"/>
              </w:rPr>
              <w:t>сниженной на 15 процентов, при этом договор заключается по цене договора, предложенной участником в заявке на участие в закупке.</w:t>
            </w:r>
            <w:r w:rsidRPr="00191343">
              <w:rPr>
                <w:rFonts w:ascii="Times New Roman" w:hAnsi="Times New Roman" w:cs="Times New Roman"/>
                <w:sz w:val="24"/>
                <w:szCs w:val="24"/>
              </w:rPr>
              <w:t>» дополнить абзацами следующего содержания:</w:t>
            </w:r>
          </w:p>
          <w:p w:rsidR="00ED4716" w:rsidRPr="00191343" w:rsidRDefault="00ED4716" w:rsidP="00ED4716">
            <w:pPr>
              <w:widowControl w:val="0"/>
              <w:ind w:firstLine="410"/>
              <w:jc w:val="both"/>
              <w:rPr>
                <w:rFonts w:ascii="Times New Roman" w:eastAsia="Calibri" w:hAnsi="Times New Roman" w:cs="Times New Roman"/>
                <w:sz w:val="24"/>
                <w:szCs w:val="24"/>
                <w:lang w:eastAsia="ru-RU"/>
              </w:rPr>
            </w:pPr>
            <w:r w:rsidRPr="00191343">
              <w:rPr>
                <w:rFonts w:ascii="Times New Roman" w:eastAsia="Calibri" w:hAnsi="Times New Roman" w:cs="Times New Roman"/>
                <w:sz w:val="24"/>
                <w:szCs w:val="24"/>
                <w:lang w:eastAsia="ru-RU"/>
              </w:rPr>
              <w:t xml:space="preserve">При осуществлении закупок радиоэлектронной продукции оценка и сопоставление заявок на участие в закупке, которые содержат </w:t>
            </w:r>
            <w:r w:rsidRPr="00191343">
              <w:rPr>
                <w:rFonts w:ascii="Times New Roman" w:eastAsia="Calibri" w:hAnsi="Times New Roman" w:cs="Times New Roman"/>
                <w:sz w:val="24"/>
                <w:szCs w:val="24"/>
                <w:lang w:eastAsia="ru-RU"/>
              </w:rPr>
              <w:lastRenderedPageBreak/>
              <w:t>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Правило, установленное настоящим пунктом применяется при проведении конкурса, запроса предложений, запроса котировок, запроса цен</w:t>
            </w:r>
            <w:r w:rsidRPr="00191343">
              <w:rPr>
                <w:rFonts w:ascii="Times New Roman" w:hAnsi="Times New Roman" w:cs="Times New Roman"/>
                <w:sz w:val="24"/>
                <w:szCs w:val="24"/>
              </w:rPr>
              <w:t xml:space="preserve"> </w:t>
            </w:r>
            <w:r w:rsidRPr="00191343">
              <w:rPr>
                <w:rFonts w:ascii="Times New Roman" w:eastAsia="Calibri" w:hAnsi="Times New Roman" w:cs="Times New Roman"/>
                <w:sz w:val="24"/>
                <w:szCs w:val="24"/>
                <w:lang w:eastAsia="ru-RU"/>
              </w:rPr>
              <w:t xml:space="preserve">по результатам конкурентного предварительного отбора, запроса цен по результатам предварительного отбора. </w:t>
            </w:r>
          </w:p>
          <w:p w:rsidR="00ED4716" w:rsidRPr="00191343" w:rsidRDefault="00ED4716" w:rsidP="00ED4716">
            <w:pPr>
              <w:autoSpaceDE w:val="0"/>
              <w:autoSpaceDN w:val="0"/>
              <w:ind w:firstLine="410"/>
              <w:contextualSpacing/>
              <w:jc w:val="both"/>
              <w:rPr>
                <w:rFonts w:ascii="Times New Roman" w:eastAsia="Calibri" w:hAnsi="Times New Roman" w:cs="Times New Roman"/>
                <w:bCs/>
                <w:sz w:val="24"/>
                <w:szCs w:val="24"/>
                <w:lang w:eastAsia="ru-RU"/>
              </w:rPr>
            </w:pPr>
            <w:r w:rsidRPr="00191343">
              <w:rPr>
                <w:rFonts w:ascii="Times New Roman" w:eastAsia="Calibri" w:hAnsi="Times New Roman" w:cs="Times New Roman"/>
                <w:bCs/>
                <w:sz w:val="24"/>
                <w:szCs w:val="24"/>
                <w:lang w:eastAsia="ru-RU"/>
              </w:rPr>
              <w:t>При проведении аукциона в случае, если победителем аукциона представлена заявка,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то договор с таким победителем заключается по цене, сниженной на 15 (пятнадцать) процентов от предложенной победителем цены договора, или, если при проведении аукциона цена договора была снижена до нуля и аукцион проводится на право заключить договор, - по цене, увеличенной на 15 (пятнадцать) процентов от предложенной победителем цены договора. При осуществлении закупок радиоэлектронной продукции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договор с таким победителем заключается по цене, сниженной на 30 процентов от предложенной им цены договора. При осуществлении закупок радиоэлектронной продукции,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радиоэлектронной продукции, не включенной в единый реестр российской радиоэлектронной продукции, договор с таким победителем заключается по цене, увеличенной на 30 процентов от предложенной им цены договора.</w:t>
            </w:r>
          </w:p>
          <w:p w:rsidR="00ED4716" w:rsidRPr="00191343" w:rsidRDefault="00ED4716" w:rsidP="00ED4716">
            <w:pPr>
              <w:autoSpaceDE w:val="0"/>
              <w:autoSpaceDN w:val="0"/>
              <w:ind w:firstLine="410"/>
              <w:contextualSpacing/>
              <w:jc w:val="both"/>
              <w:rPr>
                <w:rFonts w:ascii="Times New Roman" w:hAnsi="Times New Roman" w:cs="Times New Roman"/>
                <w:sz w:val="24"/>
                <w:szCs w:val="24"/>
              </w:rPr>
            </w:pPr>
            <w:r w:rsidRPr="00191343">
              <w:rPr>
                <w:rFonts w:ascii="Times New Roman" w:eastAsia="Calibri" w:hAnsi="Times New Roman" w:cs="Times New Roman"/>
                <w:bCs/>
                <w:sz w:val="24"/>
                <w:szCs w:val="24"/>
                <w:lang w:eastAsia="ru-RU"/>
              </w:rPr>
              <w:t>Далее по тексту.</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ind w:firstLine="403"/>
              <w:jc w:val="both"/>
              <w:rPr>
                <w:rFonts w:ascii="Times New Roman" w:hAnsi="Times New Roman" w:cs="Times New Roman"/>
                <w:sz w:val="24"/>
                <w:szCs w:val="24"/>
              </w:rPr>
            </w:pPr>
            <w:r w:rsidRPr="00191343">
              <w:rPr>
                <w:rFonts w:ascii="Times New Roman" w:hAnsi="Times New Roman" w:cs="Times New Roman"/>
                <w:sz w:val="24"/>
                <w:szCs w:val="24"/>
              </w:rPr>
              <w:t>Пункт 7.4 Приложения 2 «Типовые требования к участникам закупок, критерии и методики оценки заявок участников закупок» к Стандарту изложить в следующей редакции:</w:t>
            </w:r>
          </w:p>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В случае привлечения субподрядчиков (субпоставщиков, соисполнителей), требуемые документы предоставляются отдельно на каждое такое лицо:…</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shd w:val="clear" w:color="auto" w:fill="auto"/>
          </w:tcPr>
          <w:p w:rsidR="00ED4716" w:rsidRPr="00191343" w:rsidRDefault="00ED4716" w:rsidP="005A0BEF">
            <w:pPr>
              <w:ind w:firstLine="403"/>
              <w:jc w:val="both"/>
              <w:rPr>
                <w:rFonts w:ascii="Times New Roman" w:hAnsi="Times New Roman" w:cs="Times New Roman"/>
                <w:sz w:val="24"/>
                <w:szCs w:val="24"/>
              </w:rPr>
            </w:pPr>
            <w:r w:rsidRPr="00191343">
              <w:rPr>
                <w:rFonts w:ascii="Times New Roman" w:hAnsi="Times New Roman" w:cs="Times New Roman"/>
                <w:sz w:val="24"/>
                <w:szCs w:val="24"/>
              </w:rPr>
              <w:t>Пункт 7.5 Приложения 2 «Типовые требования к участникам закупок, критерии и методики оценки заявок участников закупок» к Стандарту</w:t>
            </w:r>
            <w:r w:rsidR="005A0BEF" w:rsidRPr="00191343">
              <w:rPr>
                <w:rFonts w:ascii="Times New Roman" w:hAnsi="Times New Roman" w:cs="Times New Roman"/>
                <w:sz w:val="24"/>
                <w:szCs w:val="24"/>
              </w:rPr>
              <w:t xml:space="preserve"> исключить</w:t>
            </w:r>
            <w:r w:rsidRPr="00191343">
              <w:rPr>
                <w:rFonts w:ascii="Times New Roman" w:hAnsi="Times New Roman" w:cs="Times New Roman"/>
                <w:sz w:val="24"/>
                <w:szCs w:val="24"/>
              </w:rPr>
              <w:t>, пункты 7.6-7.7 Приложения 2 «Типовые требования к участникам закупок, критерии и методики оценки заявок участников закупок» к Стандарту считать пунктами 7.5-7.6 соответственно.</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shd w:val="clear" w:color="auto" w:fill="auto"/>
          </w:tcPr>
          <w:p w:rsidR="00ED4716" w:rsidRPr="00191343" w:rsidRDefault="00ED4716" w:rsidP="00ED4716">
            <w:pPr>
              <w:ind w:firstLine="403"/>
              <w:jc w:val="both"/>
              <w:rPr>
                <w:rFonts w:ascii="Times New Roman" w:hAnsi="Times New Roman" w:cs="Times New Roman"/>
                <w:sz w:val="24"/>
                <w:szCs w:val="24"/>
              </w:rPr>
            </w:pPr>
            <w:r w:rsidRPr="00191343">
              <w:rPr>
                <w:rFonts w:ascii="Times New Roman" w:hAnsi="Times New Roman" w:cs="Times New Roman"/>
                <w:sz w:val="24"/>
                <w:szCs w:val="24"/>
              </w:rPr>
              <w:t>Пункт 7.8 Приложения 2 «Типовые требования к участникам закупок, критерии и методики оценки заявок участников закупок» к Стандарту считать пунктом 7.7 и изложить в следующей редакции:</w:t>
            </w:r>
          </w:p>
          <w:p w:rsidR="00ED4716" w:rsidRPr="00191343" w:rsidRDefault="00ED4716" w:rsidP="00ED4716">
            <w:pPr>
              <w:ind w:firstLine="403"/>
              <w:jc w:val="both"/>
              <w:rPr>
                <w:rFonts w:ascii="Times New Roman" w:hAnsi="Times New Roman" w:cs="Times New Roman"/>
                <w:sz w:val="24"/>
                <w:szCs w:val="24"/>
              </w:rPr>
            </w:pPr>
            <w:r w:rsidRPr="00191343">
              <w:rPr>
                <w:rFonts w:ascii="Times New Roman" w:hAnsi="Times New Roman" w:cs="Times New Roman"/>
                <w:sz w:val="24"/>
                <w:szCs w:val="24"/>
              </w:rPr>
              <w:t xml:space="preserve">При проведении закупки только среди субъектов МСП, либо с установлением требования к участникам закупки о привлечении к исполнению договора субподрядчиков (соисполнителей) из числа субъектов МСП подтверждением принадлежности участника закупки, субподрядчика (соисполнителя), к субъектам малого и среднего предпринимательства является наличие информации о таких участнике,  субподрядчике (соисполнителе) в едином реестре субъектов малого и среднего предпринимательства. Заказчик не вправе требовать от участника закупки, субподрядчика (соисполнителя),  предоставления информации и документов, подтверждающих их принадлежность к субъектам малого и среднего предпринимательства. </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shd w:val="clear" w:color="auto" w:fill="auto"/>
          </w:tcPr>
          <w:p w:rsidR="00ED4716" w:rsidRPr="00191343" w:rsidRDefault="00ED4716" w:rsidP="00ED4716">
            <w:pPr>
              <w:ind w:firstLine="403"/>
              <w:jc w:val="both"/>
              <w:rPr>
                <w:rFonts w:ascii="Times New Roman" w:hAnsi="Times New Roman" w:cs="Times New Roman"/>
                <w:sz w:val="24"/>
                <w:szCs w:val="24"/>
              </w:rPr>
            </w:pPr>
            <w:r w:rsidRPr="00191343">
              <w:rPr>
                <w:rFonts w:ascii="Times New Roman" w:hAnsi="Times New Roman" w:cs="Times New Roman"/>
                <w:sz w:val="24"/>
                <w:szCs w:val="24"/>
              </w:rPr>
              <w:t>Дополнить Приложение 2 «Типовые требования к участникам закупок, критерии и методики оценки заявок участников закупок» к Стандарту пунктом 7.8 следующего содержания:</w:t>
            </w:r>
          </w:p>
          <w:p w:rsidR="00ED4716" w:rsidRPr="00191343" w:rsidRDefault="00ED4716" w:rsidP="00ED4716">
            <w:pPr>
              <w:ind w:firstLine="403"/>
              <w:jc w:val="both"/>
              <w:rPr>
                <w:rFonts w:ascii="Times New Roman" w:hAnsi="Times New Roman" w:cs="Times New Roman"/>
                <w:sz w:val="24"/>
                <w:szCs w:val="24"/>
              </w:rPr>
            </w:pPr>
            <w:r w:rsidRPr="00191343">
              <w:rPr>
                <w:rFonts w:ascii="Times New Roman" w:hAnsi="Times New Roman" w:cs="Times New Roman"/>
                <w:sz w:val="24"/>
                <w:szCs w:val="24"/>
              </w:rPr>
              <w:t xml:space="preserve">В случае участия при проведении закупки только среди субъектов МСП, либо с установлением требования к участникам закупки о привлечении к исполнению договора субподрядчиков (соисполнителей) из числа субъектов МСП физических лиц, не являющихся </w:t>
            </w:r>
            <w:r w:rsidRPr="00191343">
              <w:rPr>
                <w:rFonts w:ascii="Times New Roman" w:hAnsi="Times New Roman" w:cs="Times New Roman"/>
                <w:sz w:val="24"/>
                <w:szCs w:val="24"/>
              </w:rPr>
              <w:lastRenderedPageBreak/>
              <w:t>индивидуальными предпринимателями и применяющих специальный налоговый режим «Налог на профессиональный доход» (в течение срока проведения эксперимента, установленного Федеральным законом от 27 ноября 2018 г. № 422-ФЗ «О проведении эксперимента по установлению специального налогового режима «Налог на профессиональный доход») подтверждением применения такими лицами налогового режима «Налог на профессиональный доход» является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 Заказчик не вправе требовать от участника такой закупки, субподрядчика (соисполнителя), представления информации и документов, подтверждающих постановку на учет в налоговом органе в качестве налогоплательщика налога на профессиональный доход.</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ind w:firstLine="363"/>
              <w:jc w:val="both"/>
              <w:rPr>
                <w:rFonts w:ascii="Times New Roman" w:hAnsi="Times New Roman" w:cs="Times New Roman"/>
                <w:sz w:val="24"/>
                <w:szCs w:val="24"/>
              </w:rPr>
            </w:pPr>
            <w:r w:rsidRPr="00191343">
              <w:rPr>
                <w:rFonts w:ascii="Times New Roman" w:hAnsi="Times New Roman" w:cs="Times New Roman"/>
                <w:sz w:val="24"/>
                <w:szCs w:val="24"/>
              </w:rPr>
              <w:t>Подпункт г) пункта 7.9 Приложения 2 «Типовые требования к участникам закупок, критерии и методики оценки заявок участников закупок» к Стандарту дополнить предложением следующего содержания:</w:t>
            </w:r>
          </w:p>
          <w:p w:rsidR="00ED4716" w:rsidRPr="00191343" w:rsidRDefault="00ED4716" w:rsidP="00ED4716">
            <w:pPr>
              <w:jc w:val="both"/>
              <w:rPr>
                <w:rFonts w:ascii="Times New Roman" w:hAnsi="Times New Roman" w:cs="Times New Roman"/>
                <w:sz w:val="24"/>
                <w:szCs w:val="24"/>
              </w:rPr>
            </w:pPr>
            <w:r w:rsidRPr="00191343">
              <w:rPr>
                <w:rFonts w:ascii="Times New Roman" w:hAnsi="Times New Roman" w:cs="Times New Roman"/>
                <w:sz w:val="24"/>
                <w:szCs w:val="24"/>
              </w:rPr>
              <w:t>…Допускается неприменение требования об установлении солидарной ответственности членов коллективного участника на исполнении договора при проведении закупочных процедур, предметом которых является оказание страховых услуг.</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ind w:firstLine="363"/>
              <w:jc w:val="both"/>
              <w:rPr>
                <w:rFonts w:ascii="Times New Roman" w:hAnsi="Times New Roman" w:cs="Times New Roman"/>
                <w:sz w:val="24"/>
                <w:szCs w:val="24"/>
              </w:rPr>
            </w:pPr>
            <w:r w:rsidRPr="00191343">
              <w:rPr>
                <w:rFonts w:ascii="Times New Roman" w:hAnsi="Times New Roman" w:cs="Times New Roman"/>
                <w:sz w:val="24"/>
                <w:szCs w:val="24"/>
              </w:rPr>
              <w:t>Подпункт д) пункта 7.9 Приложения 2 «Типовые требования к участникам закупок, критерии и методики оценки заявок участников закупок» к Стандарту изложить в следующей редакции:</w:t>
            </w:r>
          </w:p>
          <w:p w:rsidR="00ED4716" w:rsidRPr="00191343" w:rsidRDefault="00ED4716" w:rsidP="00ED4716">
            <w:pPr>
              <w:ind w:firstLine="362"/>
              <w:jc w:val="both"/>
              <w:rPr>
                <w:rFonts w:ascii="Times New Roman" w:hAnsi="Times New Roman" w:cs="Times New Roman"/>
                <w:sz w:val="24"/>
                <w:szCs w:val="24"/>
              </w:rPr>
            </w:pPr>
            <w:r w:rsidRPr="00191343">
              <w:rPr>
                <w:rFonts w:ascii="Times New Roman" w:hAnsi="Times New Roman" w:cs="Times New Roman"/>
                <w:sz w:val="24"/>
                <w:szCs w:val="24"/>
              </w:rPr>
              <w:t>д) соглашением должно быть предусмотрено, что все операции по выполнению договора в целом, включая платежи, совершаются исключительно с лидером (в документации о закупке может быть предусмотрен иной порядок взаимодействия заказчика с членами коллективного участника).</w:t>
            </w:r>
          </w:p>
        </w:tc>
      </w:tr>
      <w:tr w:rsidR="00534CDF" w:rsidRPr="00191343" w:rsidTr="00191343">
        <w:trPr>
          <w:jc w:val="center"/>
        </w:trPr>
        <w:tc>
          <w:tcPr>
            <w:tcW w:w="319" w:type="pct"/>
            <w:vAlign w:val="center"/>
          </w:tcPr>
          <w:p w:rsidR="00534CDF" w:rsidRPr="00191343" w:rsidRDefault="00534CDF" w:rsidP="00ED4716">
            <w:pPr>
              <w:pStyle w:val="a6"/>
              <w:numPr>
                <w:ilvl w:val="0"/>
                <w:numId w:val="3"/>
              </w:numPr>
              <w:ind w:left="-79" w:firstLine="79"/>
              <w:jc w:val="center"/>
              <w:rPr>
                <w:sz w:val="24"/>
              </w:rPr>
            </w:pPr>
          </w:p>
        </w:tc>
        <w:tc>
          <w:tcPr>
            <w:tcW w:w="4681" w:type="pct"/>
          </w:tcPr>
          <w:p w:rsidR="00534CDF" w:rsidRPr="00191343" w:rsidRDefault="00534CDF" w:rsidP="00ED4716">
            <w:pPr>
              <w:ind w:firstLine="363"/>
              <w:jc w:val="both"/>
              <w:rPr>
                <w:rFonts w:ascii="Times New Roman" w:hAnsi="Times New Roman" w:cs="Times New Roman"/>
                <w:sz w:val="24"/>
                <w:szCs w:val="24"/>
              </w:rPr>
            </w:pPr>
            <w:r w:rsidRPr="00534CDF">
              <w:rPr>
                <w:rFonts w:ascii="Times New Roman" w:hAnsi="Times New Roman" w:cs="Times New Roman"/>
                <w:sz w:val="24"/>
                <w:szCs w:val="24"/>
              </w:rPr>
              <w:t>Дополнить Приложение 2 «Типовые требования к участникам закупок, критерии и методики оценки заявок участников закупок» к Стандарту приложением 1.1. «Перечень информации и документов, предоставление которых в составе заявок заказчик вправе потребовать при проведении конкурентных закупок, участниками которых могут быть только субъекты малого и среднего предпринимательства, условия и порядок их применения»</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widowControl w:val="0"/>
              <w:ind w:firstLine="410"/>
              <w:jc w:val="both"/>
              <w:rPr>
                <w:rFonts w:ascii="Times New Roman" w:hAnsi="Times New Roman" w:cs="Times New Roman"/>
                <w:sz w:val="24"/>
                <w:szCs w:val="24"/>
              </w:rPr>
            </w:pPr>
            <w:r w:rsidRPr="00191343">
              <w:rPr>
                <w:rFonts w:ascii="Times New Roman" w:hAnsi="Times New Roman" w:cs="Times New Roman"/>
                <w:sz w:val="24"/>
                <w:szCs w:val="24"/>
              </w:rPr>
              <w:t xml:space="preserve">В пункте 1.2 </w:t>
            </w:r>
            <w:r w:rsidRPr="00191343">
              <w:rPr>
                <w:rFonts w:ascii="Times New Roman" w:eastAsia="Arial Unicode MS" w:hAnsi="Times New Roman" w:cs="Times New Roman"/>
                <w:sz w:val="24"/>
                <w:szCs w:val="24"/>
                <w:lang w:eastAsia="ru-RU"/>
              </w:rPr>
              <w:t>Приложения 2 к приложению 2 «</w:t>
            </w:r>
            <w:r w:rsidRPr="00191343">
              <w:rPr>
                <w:rFonts w:ascii="Times New Roman" w:hAnsi="Times New Roman" w:cs="Times New Roman"/>
                <w:sz w:val="24"/>
                <w:szCs w:val="24"/>
              </w:rPr>
              <w:t xml:space="preserve">Типовые требования к участникам закупок, критериям и методике оценки заявок участников закупок» к Стандарту, показатель </w:t>
            </w:r>
            <w:r w:rsidRPr="00191343">
              <w:rPr>
                <w:rFonts w:ascii="Times New Roman" w:eastAsia="Calibri" w:hAnsi="Times New Roman" w:cs="Times New Roman"/>
                <w:sz w:val="24"/>
                <w:szCs w:val="24"/>
                <w:lang w:eastAsia="ru-RU"/>
              </w:rPr>
              <w:t>«S – сумма договора» заменить на «S – начальная (максимальная) цена договора (цена лота)».</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widowControl w:val="0"/>
              <w:ind w:firstLine="410"/>
              <w:jc w:val="both"/>
              <w:rPr>
                <w:rFonts w:ascii="Times New Roman" w:hAnsi="Times New Roman" w:cs="Times New Roman"/>
                <w:sz w:val="24"/>
                <w:szCs w:val="24"/>
              </w:rPr>
            </w:pPr>
            <w:r w:rsidRPr="00191343">
              <w:rPr>
                <w:rFonts w:ascii="Times New Roman" w:hAnsi="Times New Roman" w:cs="Times New Roman"/>
                <w:sz w:val="24"/>
                <w:szCs w:val="24"/>
              </w:rPr>
              <w:t xml:space="preserve">В Приложении 3 </w:t>
            </w:r>
            <w:r w:rsidRPr="00191343">
              <w:rPr>
                <w:rFonts w:ascii="Times New Roman" w:eastAsia="Arial Unicode MS" w:hAnsi="Times New Roman" w:cs="Times New Roman"/>
                <w:sz w:val="24"/>
                <w:szCs w:val="24"/>
                <w:lang w:eastAsia="ru-RU"/>
              </w:rPr>
              <w:t>к приложению 2 «</w:t>
            </w:r>
            <w:r w:rsidRPr="00191343">
              <w:rPr>
                <w:rFonts w:ascii="Times New Roman" w:hAnsi="Times New Roman" w:cs="Times New Roman"/>
                <w:sz w:val="24"/>
                <w:szCs w:val="24"/>
              </w:rPr>
              <w:t>Типовые требования к участникам закупок, критериям и методике оценки заявок участников закупок» к Стандарту исключить слова о применении данного Приложения при проведении аудита бухгалтерской (финансовой) отчетности и консолидированной бухгалтерской (финансовой)  отчетности.</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widowControl w:val="0"/>
              <w:ind w:firstLine="410"/>
              <w:jc w:val="both"/>
              <w:rPr>
                <w:rFonts w:ascii="Times New Roman" w:hAnsi="Times New Roman" w:cs="Times New Roman"/>
                <w:sz w:val="24"/>
                <w:szCs w:val="24"/>
              </w:rPr>
            </w:pPr>
            <w:r w:rsidRPr="00191343">
              <w:rPr>
                <w:rFonts w:ascii="Times New Roman" w:hAnsi="Times New Roman" w:cs="Times New Roman"/>
                <w:sz w:val="24"/>
                <w:szCs w:val="24"/>
              </w:rPr>
              <w:t xml:space="preserve">Пункт 2.2 Приложения 3 «Особенности проведения закупочных процедур, относящихся к оказанию финансовых и страховых услуг, аудита бухгалтерской (финансовой) отчетности и консолидированной бухгалтерской (финансовой)  отчетности.» </w:t>
            </w:r>
            <w:r w:rsidRPr="00191343">
              <w:rPr>
                <w:rFonts w:ascii="Times New Roman" w:eastAsia="Arial Unicode MS" w:hAnsi="Times New Roman" w:cs="Times New Roman"/>
                <w:sz w:val="24"/>
                <w:szCs w:val="24"/>
                <w:lang w:eastAsia="ru-RU"/>
              </w:rPr>
              <w:t>к приложению 2 «</w:t>
            </w:r>
            <w:r w:rsidRPr="00191343">
              <w:rPr>
                <w:rFonts w:ascii="Times New Roman" w:hAnsi="Times New Roman" w:cs="Times New Roman"/>
                <w:sz w:val="24"/>
                <w:szCs w:val="24"/>
              </w:rPr>
              <w:t>Типовые требования к участникам закупок, критериям и методике оценки заявок участников закупок» к Стандарту исключить. Пункты 2.3-2.5 считать пунктами 2.2.-2.4 соответственно.</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widowControl w:val="0"/>
              <w:ind w:firstLine="410"/>
              <w:jc w:val="both"/>
              <w:rPr>
                <w:rFonts w:ascii="Times New Roman" w:hAnsi="Times New Roman" w:cs="Times New Roman"/>
                <w:sz w:val="24"/>
                <w:szCs w:val="24"/>
              </w:rPr>
            </w:pPr>
            <w:r w:rsidRPr="00191343">
              <w:rPr>
                <w:rFonts w:ascii="Times New Roman" w:hAnsi="Times New Roman" w:cs="Times New Roman"/>
                <w:sz w:val="24"/>
                <w:szCs w:val="24"/>
              </w:rPr>
              <w:t xml:space="preserve">В пункте 4.3 Приложения 3 </w:t>
            </w:r>
            <w:r w:rsidRPr="00191343">
              <w:rPr>
                <w:rFonts w:ascii="Times New Roman" w:eastAsia="Arial Unicode MS" w:hAnsi="Times New Roman" w:cs="Times New Roman"/>
                <w:sz w:val="24"/>
                <w:szCs w:val="24"/>
                <w:lang w:eastAsia="ru-RU"/>
              </w:rPr>
              <w:t>к приложению 2 «</w:t>
            </w:r>
            <w:r w:rsidRPr="00191343">
              <w:rPr>
                <w:rFonts w:ascii="Times New Roman" w:hAnsi="Times New Roman" w:cs="Times New Roman"/>
                <w:sz w:val="24"/>
                <w:szCs w:val="24"/>
              </w:rPr>
              <w:t>Типовые требования к участникам закупок, критериям и методике оценки заявок участников закупок» к Стандарту второй абзац изложить в следующей редакции:</w:t>
            </w:r>
          </w:p>
          <w:p w:rsidR="00ED4716" w:rsidRPr="00191343" w:rsidRDefault="00ED4716" w:rsidP="00ED4716">
            <w:pPr>
              <w:widowControl w:val="0"/>
              <w:ind w:firstLine="369"/>
              <w:rPr>
                <w:rFonts w:ascii="Times New Roman" w:hAnsi="Times New Roman" w:cs="Times New Roman"/>
                <w:sz w:val="24"/>
                <w:szCs w:val="24"/>
              </w:rPr>
            </w:pPr>
            <w:r w:rsidRPr="00191343">
              <w:rPr>
                <w:rFonts w:ascii="Times New Roman" w:hAnsi="Times New Roman" w:cs="Times New Roman"/>
                <w:sz w:val="24"/>
                <w:szCs w:val="24"/>
              </w:rPr>
              <w:t>Пример весовых коэффициентов критериев оценки приведен в таблице 1. (наименование таблица 1 исключить).</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widowControl w:val="0"/>
              <w:ind w:firstLine="410"/>
              <w:jc w:val="both"/>
              <w:rPr>
                <w:rFonts w:ascii="Times New Roman" w:hAnsi="Times New Roman" w:cs="Times New Roman"/>
                <w:sz w:val="24"/>
                <w:szCs w:val="24"/>
              </w:rPr>
            </w:pPr>
            <w:r w:rsidRPr="00191343">
              <w:rPr>
                <w:rFonts w:ascii="Times New Roman" w:hAnsi="Times New Roman" w:cs="Times New Roman"/>
                <w:sz w:val="24"/>
                <w:szCs w:val="24"/>
              </w:rPr>
              <w:t xml:space="preserve">Последний абзац пункта 4.4.1 Приложения 3 </w:t>
            </w:r>
            <w:r w:rsidRPr="00191343">
              <w:rPr>
                <w:rFonts w:ascii="Times New Roman" w:eastAsia="Arial Unicode MS" w:hAnsi="Times New Roman" w:cs="Times New Roman"/>
                <w:sz w:val="24"/>
                <w:szCs w:val="24"/>
                <w:lang w:eastAsia="ru-RU"/>
              </w:rPr>
              <w:t>к приложению 2 «</w:t>
            </w:r>
            <w:r w:rsidRPr="00191343">
              <w:rPr>
                <w:rFonts w:ascii="Times New Roman" w:hAnsi="Times New Roman" w:cs="Times New Roman"/>
                <w:sz w:val="24"/>
                <w:szCs w:val="24"/>
              </w:rPr>
              <w:t>Типовые требования к участникам закупок, критериям и методике оценки заявок участников закупок» к Стандарту исключить.</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 xml:space="preserve">Подпункт г) пункта 4.4.2 Приложения 3 </w:t>
            </w:r>
            <w:r w:rsidRPr="00191343">
              <w:rPr>
                <w:rFonts w:ascii="Times New Roman" w:eastAsia="Arial Unicode MS" w:hAnsi="Times New Roman" w:cs="Times New Roman"/>
                <w:sz w:val="24"/>
                <w:szCs w:val="24"/>
                <w:lang w:eastAsia="ru-RU"/>
              </w:rPr>
              <w:t>к приложению 2 «</w:t>
            </w:r>
            <w:r w:rsidRPr="00191343">
              <w:rPr>
                <w:rFonts w:ascii="Times New Roman" w:hAnsi="Times New Roman" w:cs="Times New Roman"/>
                <w:sz w:val="24"/>
                <w:szCs w:val="24"/>
              </w:rPr>
              <w:t xml:space="preserve">Типовые требования к участникам закупок, критериям и методике </w:t>
            </w:r>
            <w:r w:rsidRPr="00191343">
              <w:rPr>
                <w:rFonts w:ascii="Times New Roman" w:hAnsi="Times New Roman" w:cs="Times New Roman"/>
                <w:sz w:val="24"/>
                <w:szCs w:val="24"/>
              </w:rPr>
              <w:lastRenderedPageBreak/>
              <w:t>оценки заявок участников закупок» к Стандарту изложить в следующей редакции:</w:t>
            </w:r>
          </w:p>
          <w:p w:rsidR="00ED4716" w:rsidRPr="00191343" w:rsidRDefault="00ED4716" w:rsidP="00ED4716">
            <w:pPr>
              <w:tabs>
                <w:tab w:val="left" w:pos="1701"/>
              </w:tabs>
              <w:ind w:firstLine="410"/>
              <w:jc w:val="both"/>
              <w:rPr>
                <w:rFonts w:ascii="Times New Roman" w:eastAsia="Arial Unicode MS" w:hAnsi="Times New Roman" w:cs="Times New Roman"/>
                <w:sz w:val="24"/>
                <w:szCs w:val="24"/>
                <w:lang w:eastAsia="ru-RU"/>
              </w:rPr>
            </w:pPr>
            <w:r w:rsidRPr="00191343">
              <w:rPr>
                <w:rFonts w:ascii="Times New Roman" w:eastAsia="Arial Unicode MS" w:hAnsi="Times New Roman" w:cs="Times New Roman"/>
                <w:sz w:val="24"/>
                <w:szCs w:val="24"/>
                <w:lang w:eastAsia="ru-RU"/>
              </w:rPr>
              <w:t xml:space="preserve">г) квалификация участника (финансовое состояние (например: размер собственных средств, размер страховых резервов, размер чистой прибыли) и ресурсы участника, опыт оказания услуг сопоставимого характера и объема, наличие квалифицированных трудовых ресурсов, обеспеченность материально-техническими ресурсами, деловая репутация участника и т.п.). </w:t>
            </w:r>
          </w:p>
          <w:p w:rsidR="00ED4716" w:rsidRPr="00191343" w:rsidRDefault="00ED4716" w:rsidP="00ED4716">
            <w:pPr>
              <w:tabs>
                <w:tab w:val="left" w:pos="1701"/>
              </w:tabs>
              <w:ind w:firstLine="410"/>
              <w:jc w:val="both"/>
              <w:rPr>
                <w:rFonts w:ascii="Times New Roman" w:eastAsia="Arial Unicode MS" w:hAnsi="Times New Roman" w:cs="Times New Roman"/>
                <w:sz w:val="24"/>
                <w:szCs w:val="24"/>
                <w:lang w:eastAsia="ru-RU"/>
              </w:rPr>
            </w:pPr>
            <w:r w:rsidRPr="00191343">
              <w:rPr>
                <w:rFonts w:ascii="Times New Roman" w:eastAsia="Arial Unicode MS" w:hAnsi="Times New Roman" w:cs="Times New Roman"/>
                <w:sz w:val="24"/>
                <w:szCs w:val="24"/>
                <w:lang w:eastAsia="ru-RU"/>
              </w:rPr>
              <w:t>Для оценки заявок по неценовым критериям каждой заявке выставляется значение от 0 до 100 баллов, при этом для каждого критерия в зависимости от его значимости устанавливается весовой коэффициент. Критерии оценки и их весовые коэффициенты (а также весовые коэффициенты подкритериев) устанавливаются с учетом особенностей каждой закупки, в зависимости от способа закупки.  Сумма максимальных значений всех показателей неценовых критериев, установленных в закупочной документации, не должна превышать 100 баллов.</w:t>
            </w:r>
          </w:p>
          <w:p w:rsidR="00ED4716" w:rsidRPr="00191343" w:rsidRDefault="00ED4716" w:rsidP="00ED4716">
            <w:pPr>
              <w:tabs>
                <w:tab w:val="left" w:pos="1701"/>
              </w:tabs>
              <w:ind w:firstLine="410"/>
              <w:jc w:val="both"/>
              <w:rPr>
                <w:rFonts w:ascii="Times New Roman" w:eastAsia="Arial Unicode MS" w:hAnsi="Times New Roman" w:cs="Times New Roman"/>
                <w:sz w:val="24"/>
                <w:szCs w:val="24"/>
                <w:lang w:eastAsia="ru-RU"/>
              </w:rPr>
            </w:pPr>
            <w:r w:rsidRPr="00191343">
              <w:rPr>
                <w:rFonts w:ascii="Times New Roman" w:eastAsia="Arial Unicode MS" w:hAnsi="Times New Roman" w:cs="Times New Roman"/>
                <w:sz w:val="24"/>
                <w:szCs w:val="24"/>
                <w:lang w:eastAsia="ru-RU"/>
              </w:rPr>
              <w:t xml:space="preserve">В зависимости от специфики предмета закупки расчет рейтинга по критерию неценовым критериям может производиться следующими способами:  </w:t>
            </w:r>
          </w:p>
          <w:p w:rsidR="00ED4716" w:rsidRPr="00191343" w:rsidRDefault="00ED4716" w:rsidP="00ED4716">
            <w:pPr>
              <w:tabs>
                <w:tab w:val="left" w:pos="1701"/>
              </w:tabs>
              <w:ind w:firstLine="410"/>
              <w:jc w:val="both"/>
              <w:rPr>
                <w:rFonts w:ascii="Times New Roman" w:eastAsia="Arial Unicode MS" w:hAnsi="Times New Roman" w:cs="Times New Roman"/>
                <w:sz w:val="24"/>
                <w:szCs w:val="24"/>
                <w:lang w:eastAsia="ru-RU"/>
              </w:rPr>
            </w:pPr>
            <w:r w:rsidRPr="00191343">
              <w:rPr>
                <w:rFonts w:ascii="Times New Roman" w:eastAsia="Arial Unicode MS" w:hAnsi="Times New Roman" w:cs="Times New Roman"/>
                <w:sz w:val="24"/>
                <w:szCs w:val="24"/>
                <w:lang w:eastAsia="ru-RU"/>
              </w:rPr>
              <w:t xml:space="preserve">1) Экспертная оценка. Рейтинг, присуждаемый заявке по неценовым критериям, определяется как среднее арифметическое оценок в баллах всех членов закупочной комиссии, присуждаемых этой заявке по указанному критерию. </w:t>
            </w:r>
          </w:p>
          <w:p w:rsidR="00ED4716" w:rsidRPr="00191343" w:rsidRDefault="00ED4716" w:rsidP="00ED4716">
            <w:pPr>
              <w:tabs>
                <w:tab w:val="left" w:pos="1701"/>
              </w:tabs>
              <w:ind w:firstLine="410"/>
              <w:jc w:val="both"/>
              <w:rPr>
                <w:rFonts w:ascii="Times New Roman" w:eastAsia="Arial Unicode MS" w:hAnsi="Times New Roman" w:cs="Times New Roman"/>
                <w:sz w:val="24"/>
                <w:szCs w:val="24"/>
                <w:lang w:eastAsia="ru-RU"/>
              </w:rPr>
            </w:pPr>
          </w:p>
          <w:p w:rsidR="00ED4716" w:rsidRPr="00191343" w:rsidRDefault="00ED4716" w:rsidP="00ED4716">
            <w:pPr>
              <w:ind w:firstLine="410"/>
              <w:contextualSpacing/>
              <w:jc w:val="both"/>
              <w:rPr>
                <w:rFonts w:ascii="Times New Roman" w:eastAsia="Calibri" w:hAnsi="Times New Roman" w:cs="Times New Roman"/>
                <w:sz w:val="24"/>
                <w:szCs w:val="24"/>
              </w:rPr>
            </w:pPr>
            <w:r w:rsidRPr="00191343">
              <w:rPr>
                <w:rFonts w:ascii="Times New Roman" w:eastAsia="Arial Unicode MS" w:hAnsi="Times New Roman" w:cs="Times New Roman"/>
                <w:sz w:val="24"/>
                <w:szCs w:val="24"/>
                <w:lang w:eastAsia="ru-RU"/>
              </w:rPr>
              <w:t xml:space="preserve">2) </w:t>
            </w:r>
            <w:r w:rsidRPr="00191343">
              <w:rPr>
                <w:rFonts w:ascii="Times New Roman" w:eastAsia="Calibri" w:hAnsi="Times New Roman" w:cs="Times New Roman"/>
                <w:sz w:val="24"/>
                <w:szCs w:val="24"/>
              </w:rPr>
              <w:t>Оценка по формуле:</w:t>
            </w:r>
          </w:p>
          <w:p w:rsidR="00ED4716" w:rsidRPr="00191343" w:rsidRDefault="00ED4716" w:rsidP="00ED4716">
            <w:pPr>
              <w:ind w:firstLine="410"/>
              <w:contextualSpacing/>
              <w:jc w:val="both"/>
              <w:rPr>
                <w:rFonts w:ascii="Times New Roman" w:eastAsia="Calibri" w:hAnsi="Times New Roman" w:cs="Times New Roman"/>
                <w:sz w:val="24"/>
                <w:szCs w:val="24"/>
              </w:rPr>
            </w:pPr>
            <w:r w:rsidRPr="00191343">
              <w:rPr>
                <w:rFonts w:ascii="Times New Roman" w:eastAsia="Calibri" w:hAnsi="Times New Roman" w:cs="Times New Roman"/>
                <w:sz w:val="24"/>
                <w:szCs w:val="24"/>
              </w:rPr>
              <w:t>2.1)</w:t>
            </w:r>
          </w:p>
          <w:p w:rsidR="00ED4716" w:rsidRPr="00191343" w:rsidRDefault="00ED4716" w:rsidP="00ED4716">
            <w:pPr>
              <w:ind w:firstLine="410"/>
              <w:contextualSpacing/>
              <w:jc w:val="both"/>
              <w:rPr>
                <w:rFonts w:ascii="Times New Roman" w:eastAsia="Calibri" w:hAnsi="Times New Roman" w:cs="Times New Roman"/>
                <w:sz w:val="24"/>
                <w:szCs w:val="24"/>
              </w:rPr>
            </w:pPr>
          </w:p>
          <w:p w:rsidR="00ED4716" w:rsidRPr="00191343" w:rsidRDefault="00ED4716" w:rsidP="00ED4716">
            <w:pPr>
              <w:keepNext/>
              <w:keepLines/>
              <w:ind w:firstLine="410"/>
              <w:contextualSpacing/>
              <w:jc w:val="both"/>
              <w:rPr>
                <w:rFonts w:ascii="Times New Roman" w:eastAsia="Times New Roman" w:hAnsi="Times New Roman" w:cs="Times New Roman"/>
                <w:sz w:val="24"/>
                <w:szCs w:val="24"/>
                <w:lang w:val="x-none" w:eastAsia="x-none"/>
              </w:rPr>
            </w:pPr>
            <m:oMathPara>
              <m:oMath>
                <m:r>
                  <w:rPr>
                    <w:rFonts w:ascii="Cambria Math" w:eastAsia="Times New Roman" w:hAnsi="Cambria Math" w:cs="Times New Roman"/>
                    <w:sz w:val="24"/>
                    <w:szCs w:val="24"/>
                    <w:lang w:val="en-US" w:eastAsia="ru-RU"/>
                  </w:rPr>
                  <m:t>Sa</m:t>
                </m:r>
                <m:r>
                  <w:rPr>
                    <w:rFonts w:ascii="Cambria Math" w:eastAsia="Times New Roman" w:hAnsi="Cambria Math" w:cs="Times New Roman"/>
                    <w:smallCaps/>
                    <w:sz w:val="24"/>
                    <w:szCs w:val="24"/>
                    <w:lang w:val="en-US" w:eastAsia="ru-RU"/>
                  </w:rPr>
                  <m:t>i</m:t>
                </m:r>
                <m:r>
                  <m:rPr>
                    <m:sty m:val="p"/>
                  </m:rPr>
                  <w:rPr>
                    <w:rFonts w:ascii="Cambria Math" w:eastAsia="Times New Roman" w:hAnsi="Cambria Math" w:cs="Times New Roman"/>
                    <w:sz w:val="24"/>
                    <w:szCs w:val="24"/>
                    <w:lang w:eastAsia="ru-RU"/>
                  </w:rPr>
                  <m:t>=</m:t>
                </m:r>
                <m:f>
                  <m:fPr>
                    <m:ctrlPr>
                      <w:rPr>
                        <w:rFonts w:ascii="Cambria Math" w:eastAsia="Times New Roman" w:hAnsi="Cambria Math" w:cs="Times New Roman"/>
                        <w:bCs/>
                        <w:sz w:val="24"/>
                        <w:szCs w:val="24"/>
                        <w:lang w:eastAsia="ru-RU"/>
                      </w:rPr>
                    </m:ctrlPr>
                  </m:fPr>
                  <m:num>
                    <m:r>
                      <m:rPr>
                        <m:sty m:val="p"/>
                      </m:rPr>
                      <w:rPr>
                        <w:rFonts w:ascii="Cambria Math" w:eastAsia="Times New Roman" w:hAnsi="Cambria Math" w:cs="Times New Roman"/>
                        <w:sz w:val="24"/>
                        <w:szCs w:val="24"/>
                        <w:lang w:eastAsia="ru-RU"/>
                      </w:rPr>
                      <m:t>Si</m:t>
                    </m:r>
                  </m:num>
                  <m:den>
                    <m:r>
                      <m:rPr>
                        <m:sty m:val="p"/>
                      </m:rPr>
                      <w:rPr>
                        <w:rFonts w:ascii="Cambria Math" w:eastAsia="Times New Roman" w:hAnsi="Cambria Math" w:cs="Times New Roman"/>
                        <w:sz w:val="24"/>
                        <w:szCs w:val="24"/>
                        <w:lang w:eastAsia="ru-RU"/>
                      </w:rPr>
                      <m:t>Smax</m:t>
                    </m:r>
                  </m:den>
                </m:f>
                <m:r>
                  <w:rPr>
                    <w:rFonts w:ascii="Cambria Math" w:eastAsia="Times New Roman" w:hAnsi="Cambria Math" w:cs="Times New Roman"/>
                    <w:sz w:val="24"/>
                    <w:szCs w:val="24"/>
                    <w:lang w:eastAsia="ru-RU"/>
                  </w:rPr>
                  <m:t>*</m:t>
                </m:r>
                <m:r>
                  <m:rPr>
                    <m:sty m:val="p"/>
                  </m:rPr>
                  <w:rPr>
                    <w:rFonts w:ascii="Cambria Math" w:eastAsia="Times New Roman" w:hAnsi="Cambria Math" w:cs="Times New Roman"/>
                    <w:sz w:val="24"/>
                    <w:szCs w:val="24"/>
                    <w:lang w:eastAsia="ru-RU"/>
                  </w:rPr>
                  <m:t>Bmax</m:t>
                </m:r>
              </m:oMath>
            </m:oMathPara>
          </w:p>
          <w:p w:rsidR="00ED4716" w:rsidRPr="00191343" w:rsidRDefault="00ED4716" w:rsidP="00ED4716">
            <w:pPr>
              <w:ind w:firstLine="410"/>
              <w:contextualSpacing/>
              <w:jc w:val="both"/>
              <w:rPr>
                <w:rFonts w:ascii="Times New Roman" w:eastAsia="Calibri" w:hAnsi="Times New Roman" w:cs="Times New Roman"/>
                <w:i/>
                <w:sz w:val="24"/>
                <w:szCs w:val="24"/>
              </w:rPr>
            </w:pPr>
            <w:r w:rsidRPr="00191343">
              <w:rPr>
                <w:rFonts w:ascii="Times New Roman" w:eastAsia="Calibri" w:hAnsi="Times New Roman" w:cs="Times New Roman"/>
                <w:i/>
                <w:sz w:val="24"/>
                <w:szCs w:val="24"/>
              </w:rPr>
              <w:t>где:</w:t>
            </w:r>
          </w:p>
          <w:p w:rsidR="00ED4716" w:rsidRPr="00191343" w:rsidRDefault="00ED4716" w:rsidP="00ED4716">
            <w:pPr>
              <w:shd w:val="clear" w:color="auto" w:fill="FFFFFF"/>
              <w:tabs>
                <w:tab w:val="left" w:pos="-1701"/>
              </w:tabs>
              <w:overflowPunct w:val="0"/>
              <w:autoSpaceDE w:val="0"/>
              <w:autoSpaceDN w:val="0"/>
              <w:adjustRightInd w:val="0"/>
              <w:ind w:firstLine="410"/>
              <w:contextualSpacing/>
              <w:jc w:val="both"/>
              <w:textAlignment w:val="baseline"/>
              <w:rPr>
                <w:rFonts w:ascii="Times New Roman" w:eastAsia="Calibri" w:hAnsi="Times New Roman" w:cs="Times New Roman"/>
                <w:iCs/>
                <w:sz w:val="24"/>
                <w:szCs w:val="24"/>
              </w:rPr>
            </w:pPr>
            <w:proofErr w:type="spellStart"/>
            <w:r w:rsidRPr="00191343">
              <w:rPr>
                <w:rFonts w:ascii="Times New Roman" w:eastAsia="Calibri" w:hAnsi="Times New Roman" w:cs="Times New Roman"/>
                <w:iCs/>
                <w:sz w:val="24"/>
                <w:szCs w:val="24"/>
              </w:rPr>
              <w:t>Sai</w:t>
            </w:r>
            <w:proofErr w:type="spellEnd"/>
            <w:r w:rsidRPr="00191343">
              <w:rPr>
                <w:rFonts w:ascii="Times New Roman" w:eastAsia="Calibri" w:hAnsi="Times New Roman" w:cs="Times New Roman"/>
                <w:iCs/>
                <w:sz w:val="24"/>
                <w:szCs w:val="24"/>
              </w:rPr>
              <w:t xml:space="preserve"> – рейтинг, присуждаемый i-й заявке по указанному подкритерию,</w:t>
            </w:r>
          </w:p>
          <w:p w:rsidR="00ED4716" w:rsidRPr="00191343" w:rsidRDefault="00ED4716" w:rsidP="00ED4716">
            <w:pPr>
              <w:shd w:val="clear" w:color="auto" w:fill="FFFFFF"/>
              <w:tabs>
                <w:tab w:val="left" w:pos="-1701"/>
              </w:tabs>
              <w:overflowPunct w:val="0"/>
              <w:autoSpaceDE w:val="0"/>
              <w:autoSpaceDN w:val="0"/>
              <w:adjustRightInd w:val="0"/>
              <w:ind w:firstLine="410"/>
              <w:contextualSpacing/>
              <w:jc w:val="both"/>
              <w:textAlignment w:val="baseline"/>
              <w:rPr>
                <w:rFonts w:ascii="Times New Roman" w:eastAsia="Calibri" w:hAnsi="Times New Roman" w:cs="Times New Roman"/>
                <w:iCs/>
                <w:sz w:val="24"/>
                <w:szCs w:val="24"/>
              </w:rPr>
            </w:pPr>
            <w:proofErr w:type="spellStart"/>
            <w:r w:rsidRPr="00191343">
              <w:rPr>
                <w:rFonts w:ascii="Times New Roman" w:eastAsia="Calibri" w:hAnsi="Times New Roman" w:cs="Times New Roman"/>
                <w:iCs/>
                <w:sz w:val="24"/>
                <w:szCs w:val="24"/>
              </w:rPr>
              <w:t>Smax</w:t>
            </w:r>
            <w:proofErr w:type="spellEnd"/>
            <w:r w:rsidRPr="00191343">
              <w:rPr>
                <w:rFonts w:ascii="Times New Roman" w:eastAsia="Calibri" w:hAnsi="Times New Roman" w:cs="Times New Roman"/>
                <w:iCs/>
                <w:sz w:val="24"/>
                <w:szCs w:val="24"/>
              </w:rPr>
              <w:t xml:space="preserve"> - максимальное значение по подкритерию среди всех заявок Участников закупки, </w:t>
            </w:r>
          </w:p>
          <w:p w:rsidR="00ED4716" w:rsidRPr="00191343" w:rsidRDefault="00ED4716" w:rsidP="00ED4716">
            <w:pPr>
              <w:shd w:val="clear" w:color="auto" w:fill="FFFFFF"/>
              <w:tabs>
                <w:tab w:val="left" w:pos="-1701"/>
              </w:tabs>
              <w:overflowPunct w:val="0"/>
              <w:autoSpaceDE w:val="0"/>
              <w:autoSpaceDN w:val="0"/>
              <w:adjustRightInd w:val="0"/>
              <w:ind w:firstLine="410"/>
              <w:contextualSpacing/>
              <w:jc w:val="both"/>
              <w:textAlignment w:val="baseline"/>
              <w:rPr>
                <w:rFonts w:ascii="Times New Roman" w:eastAsia="Calibri" w:hAnsi="Times New Roman" w:cs="Times New Roman"/>
                <w:iCs/>
                <w:sz w:val="24"/>
                <w:szCs w:val="24"/>
              </w:rPr>
            </w:pPr>
            <w:proofErr w:type="spellStart"/>
            <w:r w:rsidRPr="00191343">
              <w:rPr>
                <w:rFonts w:ascii="Times New Roman" w:eastAsia="Calibri" w:hAnsi="Times New Roman" w:cs="Times New Roman"/>
                <w:iCs/>
                <w:sz w:val="24"/>
                <w:szCs w:val="24"/>
              </w:rPr>
              <w:t>Si</w:t>
            </w:r>
            <w:proofErr w:type="spellEnd"/>
            <w:r w:rsidRPr="00191343">
              <w:rPr>
                <w:rFonts w:ascii="Times New Roman" w:eastAsia="Calibri" w:hAnsi="Times New Roman" w:cs="Times New Roman"/>
                <w:iCs/>
                <w:sz w:val="24"/>
                <w:szCs w:val="24"/>
              </w:rPr>
              <w:t xml:space="preserve"> – значение по подкритерию i-ой заявки Участника закупки,</w:t>
            </w:r>
          </w:p>
          <w:p w:rsidR="00ED4716" w:rsidRPr="00191343" w:rsidRDefault="00ED4716" w:rsidP="00ED4716">
            <w:pPr>
              <w:shd w:val="clear" w:color="auto" w:fill="FFFFFF"/>
              <w:tabs>
                <w:tab w:val="left" w:pos="-1701"/>
              </w:tabs>
              <w:overflowPunct w:val="0"/>
              <w:autoSpaceDE w:val="0"/>
              <w:autoSpaceDN w:val="0"/>
              <w:adjustRightInd w:val="0"/>
              <w:ind w:firstLine="410"/>
              <w:contextualSpacing/>
              <w:jc w:val="both"/>
              <w:textAlignment w:val="baseline"/>
              <w:rPr>
                <w:rFonts w:ascii="Times New Roman" w:eastAsia="Calibri" w:hAnsi="Times New Roman" w:cs="Times New Roman"/>
                <w:iCs/>
                <w:sz w:val="24"/>
                <w:szCs w:val="24"/>
              </w:rPr>
            </w:pPr>
            <w:proofErr w:type="spellStart"/>
            <w:r w:rsidRPr="00191343">
              <w:rPr>
                <w:rFonts w:ascii="Times New Roman" w:eastAsia="Calibri" w:hAnsi="Times New Roman" w:cs="Times New Roman"/>
                <w:iCs/>
                <w:sz w:val="24"/>
                <w:szCs w:val="24"/>
              </w:rPr>
              <w:t>Bmax</w:t>
            </w:r>
            <w:proofErr w:type="spellEnd"/>
            <w:r w:rsidRPr="00191343">
              <w:rPr>
                <w:rFonts w:ascii="Times New Roman" w:eastAsia="Calibri" w:hAnsi="Times New Roman" w:cs="Times New Roman"/>
                <w:iCs/>
                <w:sz w:val="24"/>
                <w:szCs w:val="24"/>
              </w:rPr>
              <w:t xml:space="preserve"> – максимальное количество баллов по подкритерию.</w:t>
            </w:r>
          </w:p>
          <w:p w:rsidR="00ED4716" w:rsidRPr="00191343" w:rsidRDefault="00ED4716" w:rsidP="00ED4716">
            <w:pPr>
              <w:shd w:val="clear" w:color="auto" w:fill="FFFFFF"/>
              <w:tabs>
                <w:tab w:val="left" w:pos="-1701"/>
              </w:tabs>
              <w:overflowPunct w:val="0"/>
              <w:autoSpaceDE w:val="0"/>
              <w:autoSpaceDN w:val="0"/>
              <w:adjustRightInd w:val="0"/>
              <w:ind w:firstLine="410"/>
              <w:contextualSpacing/>
              <w:jc w:val="both"/>
              <w:textAlignment w:val="baseline"/>
              <w:rPr>
                <w:rFonts w:ascii="Times New Roman" w:eastAsia="Calibri" w:hAnsi="Times New Roman" w:cs="Times New Roman"/>
                <w:iCs/>
                <w:sz w:val="24"/>
                <w:szCs w:val="24"/>
              </w:rPr>
            </w:pPr>
          </w:p>
          <w:p w:rsidR="00ED4716" w:rsidRPr="00191343" w:rsidRDefault="00ED4716" w:rsidP="00ED4716">
            <w:pPr>
              <w:shd w:val="clear" w:color="auto" w:fill="FFFFFF"/>
              <w:tabs>
                <w:tab w:val="left" w:pos="-1701"/>
              </w:tabs>
              <w:overflowPunct w:val="0"/>
              <w:autoSpaceDE w:val="0"/>
              <w:autoSpaceDN w:val="0"/>
              <w:adjustRightInd w:val="0"/>
              <w:ind w:firstLine="410"/>
              <w:contextualSpacing/>
              <w:jc w:val="both"/>
              <w:textAlignment w:val="baseline"/>
              <w:rPr>
                <w:rFonts w:ascii="Times New Roman" w:eastAsia="Calibri" w:hAnsi="Times New Roman" w:cs="Times New Roman"/>
                <w:iCs/>
                <w:sz w:val="24"/>
                <w:szCs w:val="24"/>
              </w:rPr>
            </w:pPr>
            <w:r w:rsidRPr="00191343">
              <w:rPr>
                <w:rFonts w:ascii="Times New Roman" w:eastAsia="Calibri" w:hAnsi="Times New Roman" w:cs="Times New Roman"/>
                <w:iCs/>
                <w:sz w:val="24"/>
                <w:szCs w:val="24"/>
              </w:rPr>
              <w:t>2.2)</w:t>
            </w:r>
          </w:p>
          <w:p w:rsidR="00ED4716" w:rsidRPr="00191343" w:rsidRDefault="00ED4716" w:rsidP="00ED4716">
            <w:pPr>
              <w:shd w:val="clear" w:color="auto" w:fill="FFFFFF"/>
              <w:tabs>
                <w:tab w:val="left" w:pos="-1701"/>
              </w:tabs>
              <w:overflowPunct w:val="0"/>
              <w:autoSpaceDE w:val="0"/>
              <w:autoSpaceDN w:val="0"/>
              <w:adjustRightInd w:val="0"/>
              <w:ind w:firstLine="410"/>
              <w:contextualSpacing/>
              <w:jc w:val="both"/>
              <w:textAlignment w:val="baseline"/>
              <w:rPr>
                <w:rFonts w:ascii="Times New Roman" w:eastAsia="Calibri" w:hAnsi="Times New Roman" w:cs="Times New Roman"/>
                <w:iCs/>
                <w:sz w:val="24"/>
                <w:szCs w:val="24"/>
              </w:rPr>
            </w:pPr>
          </w:p>
          <w:p w:rsidR="00ED4716" w:rsidRPr="00191343" w:rsidRDefault="00ED4716" w:rsidP="00ED4716">
            <w:pPr>
              <w:keepNext/>
              <w:keepLines/>
              <w:ind w:firstLine="410"/>
              <w:contextualSpacing/>
              <w:jc w:val="both"/>
              <w:rPr>
                <w:rFonts w:ascii="Times New Roman" w:eastAsia="Times New Roman" w:hAnsi="Times New Roman" w:cs="Times New Roman"/>
                <w:sz w:val="24"/>
                <w:szCs w:val="24"/>
                <w:lang w:val="x-none" w:eastAsia="x-none"/>
              </w:rPr>
            </w:pPr>
            <m:oMathPara>
              <m:oMath>
                <m:r>
                  <w:rPr>
                    <w:rFonts w:ascii="Cambria Math" w:eastAsia="Times New Roman" w:hAnsi="Cambria Math" w:cs="Times New Roman"/>
                    <w:sz w:val="24"/>
                    <w:szCs w:val="24"/>
                    <w:lang w:val="en-US" w:eastAsia="ru-RU"/>
                  </w:rPr>
                  <m:t>Sa</m:t>
                </m:r>
                <m:r>
                  <w:rPr>
                    <w:rFonts w:ascii="Cambria Math" w:eastAsia="Times New Roman" w:hAnsi="Cambria Math" w:cs="Times New Roman"/>
                    <w:smallCaps/>
                    <w:sz w:val="24"/>
                    <w:szCs w:val="24"/>
                    <w:lang w:val="en-US" w:eastAsia="ru-RU"/>
                  </w:rPr>
                  <m:t>i</m:t>
                </m:r>
                <m:r>
                  <m:rPr>
                    <m:sty m:val="p"/>
                  </m:rPr>
                  <w:rPr>
                    <w:rFonts w:ascii="Cambria Math" w:eastAsia="Times New Roman" w:hAnsi="Cambria Math" w:cs="Times New Roman"/>
                    <w:sz w:val="24"/>
                    <w:szCs w:val="24"/>
                    <w:lang w:eastAsia="ru-RU"/>
                  </w:rPr>
                  <m:t>=</m:t>
                </m:r>
                <m:f>
                  <m:fPr>
                    <m:ctrlPr>
                      <w:rPr>
                        <w:rFonts w:ascii="Cambria Math" w:eastAsia="Times New Roman" w:hAnsi="Cambria Math" w:cs="Times New Roman"/>
                        <w:bCs/>
                        <w:sz w:val="24"/>
                        <w:szCs w:val="24"/>
                        <w:lang w:eastAsia="ru-RU"/>
                      </w:rPr>
                    </m:ctrlPr>
                  </m:fPr>
                  <m:num>
                    <m:r>
                      <m:rPr>
                        <m:sty m:val="p"/>
                      </m:rPr>
                      <w:rPr>
                        <w:rFonts w:ascii="Cambria Math" w:eastAsia="Times New Roman" w:hAnsi="Cambria Math" w:cs="Times New Roman"/>
                        <w:sz w:val="24"/>
                        <w:szCs w:val="24"/>
                        <w:lang w:eastAsia="ru-RU"/>
                      </w:rPr>
                      <m:t>S</m:t>
                    </m:r>
                    <m:r>
                      <m:rPr>
                        <m:sty m:val="p"/>
                      </m:rPr>
                      <w:rPr>
                        <w:rFonts w:ascii="Cambria Math" w:eastAsia="Times New Roman" w:hAnsi="Cambria Math" w:cs="Times New Roman"/>
                        <w:sz w:val="24"/>
                        <w:szCs w:val="24"/>
                        <w:lang w:val="en-US" w:eastAsia="ru-RU"/>
                      </w:rPr>
                      <m:t>min</m:t>
                    </m:r>
                  </m:num>
                  <m:den>
                    <m:r>
                      <m:rPr>
                        <m:sty m:val="p"/>
                      </m:rPr>
                      <w:rPr>
                        <w:rFonts w:ascii="Cambria Math" w:eastAsia="Times New Roman" w:hAnsi="Cambria Math" w:cs="Times New Roman"/>
                        <w:sz w:val="24"/>
                        <w:szCs w:val="24"/>
                        <w:lang w:eastAsia="ru-RU"/>
                      </w:rPr>
                      <m:t>Si</m:t>
                    </m:r>
                  </m:den>
                </m:f>
                <m:r>
                  <w:rPr>
                    <w:rFonts w:ascii="Cambria Math" w:eastAsia="Times New Roman" w:hAnsi="Cambria Math" w:cs="Times New Roman"/>
                    <w:sz w:val="24"/>
                    <w:szCs w:val="24"/>
                    <w:lang w:eastAsia="ru-RU"/>
                  </w:rPr>
                  <m:t>*</m:t>
                </m:r>
                <m:r>
                  <m:rPr>
                    <m:sty m:val="p"/>
                  </m:rPr>
                  <w:rPr>
                    <w:rFonts w:ascii="Cambria Math" w:eastAsia="Times New Roman" w:hAnsi="Cambria Math" w:cs="Times New Roman"/>
                    <w:sz w:val="24"/>
                    <w:szCs w:val="24"/>
                    <w:lang w:eastAsia="ru-RU"/>
                  </w:rPr>
                  <m:t>Bmax</m:t>
                </m:r>
              </m:oMath>
            </m:oMathPara>
          </w:p>
          <w:p w:rsidR="00ED4716" w:rsidRPr="00191343" w:rsidRDefault="00ED4716" w:rsidP="00ED4716">
            <w:pPr>
              <w:ind w:firstLine="410"/>
              <w:contextualSpacing/>
              <w:jc w:val="both"/>
              <w:rPr>
                <w:rFonts w:ascii="Times New Roman" w:eastAsia="Calibri" w:hAnsi="Times New Roman" w:cs="Times New Roman"/>
                <w:i/>
                <w:sz w:val="24"/>
                <w:szCs w:val="24"/>
              </w:rPr>
            </w:pPr>
            <w:r w:rsidRPr="00191343">
              <w:rPr>
                <w:rFonts w:ascii="Times New Roman" w:eastAsia="Calibri" w:hAnsi="Times New Roman" w:cs="Times New Roman"/>
                <w:i/>
                <w:sz w:val="24"/>
                <w:szCs w:val="24"/>
              </w:rPr>
              <w:t>где:</w:t>
            </w:r>
          </w:p>
          <w:p w:rsidR="00ED4716" w:rsidRPr="00191343" w:rsidRDefault="00ED4716" w:rsidP="00ED4716">
            <w:pPr>
              <w:shd w:val="clear" w:color="auto" w:fill="FFFFFF"/>
              <w:tabs>
                <w:tab w:val="left" w:pos="-1701"/>
              </w:tabs>
              <w:overflowPunct w:val="0"/>
              <w:autoSpaceDE w:val="0"/>
              <w:autoSpaceDN w:val="0"/>
              <w:adjustRightInd w:val="0"/>
              <w:ind w:firstLine="410"/>
              <w:contextualSpacing/>
              <w:jc w:val="both"/>
              <w:textAlignment w:val="baseline"/>
              <w:rPr>
                <w:rFonts w:ascii="Times New Roman" w:eastAsia="Calibri" w:hAnsi="Times New Roman" w:cs="Times New Roman"/>
                <w:iCs/>
                <w:sz w:val="24"/>
                <w:szCs w:val="24"/>
              </w:rPr>
            </w:pPr>
            <w:proofErr w:type="spellStart"/>
            <w:r w:rsidRPr="00191343">
              <w:rPr>
                <w:rFonts w:ascii="Times New Roman" w:eastAsia="Calibri" w:hAnsi="Times New Roman" w:cs="Times New Roman"/>
                <w:iCs/>
                <w:sz w:val="24"/>
                <w:szCs w:val="24"/>
              </w:rPr>
              <w:t>Sai</w:t>
            </w:r>
            <w:proofErr w:type="spellEnd"/>
            <w:r w:rsidRPr="00191343">
              <w:rPr>
                <w:rFonts w:ascii="Times New Roman" w:eastAsia="Calibri" w:hAnsi="Times New Roman" w:cs="Times New Roman"/>
                <w:iCs/>
                <w:sz w:val="24"/>
                <w:szCs w:val="24"/>
              </w:rPr>
              <w:t xml:space="preserve"> – рейтинг, присуждаемый i-й заявке по указанному подкритерию,</w:t>
            </w:r>
          </w:p>
          <w:p w:rsidR="00ED4716" w:rsidRPr="00191343" w:rsidRDefault="00ED4716" w:rsidP="00ED4716">
            <w:pPr>
              <w:shd w:val="clear" w:color="auto" w:fill="FFFFFF"/>
              <w:tabs>
                <w:tab w:val="left" w:pos="-1701"/>
              </w:tabs>
              <w:overflowPunct w:val="0"/>
              <w:autoSpaceDE w:val="0"/>
              <w:autoSpaceDN w:val="0"/>
              <w:adjustRightInd w:val="0"/>
              <w:ind w:firstLine="410"/>
              <w:contextualSpacing/>
              <w:jc w:val="both"/>
              <w:textAlignment w:val="baseline"/>
              <w:rPr>
                <w:rFonts w:ascii="Times New Roman" w:eastAsia="Calibri" w:hAnsi="Times New Roman" w:cs="Times New Roman"/>
                <w:iCs/>
                <w:sz w:val="24"/>
                <w:szCs w:val="24"/>
              </w:rPr>
            </w:pPr>
            <w:proofErr w:type="spellStart"/>
            <w:r w:rsidRPr="00191343">
              <w:rPr>
                <w:rFonts w:ascii="Times New Roman" w:eastAsia="Calibri" w:hAnsi="Times New Roman" w:cs="Times New Roman"/>
                <w:iCs/>
                <w:sz w:val="24"/>
                <w:szCs w:val="24"/>
              </w:rPr>
              <w:t>Sm</w:t>
            </w:r>
            <w:proofErr w:type="spellEnd"/>
            <w:r w:rsidRPr="00191343">
              <w:rPr>
                <w:rFonts w:ascii="Times New Roman" w:eastAsia="Calibri" w:hAnsi="Times New Roman" w:cs="Times New Roman"/>
                <w:iCs/>
                <w:sz w:val="24"/>
                <w:szCs w:val="24"/>
                <w:lang w:val="en-US"/>
              </w:rPr>
              <w:t>in</w:t>
            </w:r>
            <w:r w:rsidRPr="00191343">
              <w:rPr>
                <w:rFonts w:ascii="Times New Roman" w:eastAsia="Calibri" w:hAnsi="Times New Roman" w:cs="Times New Roman"/>
                <w:iCs/>
                <w:sz w:val="24"/>
                <w:szCs w:val="24"/>
              </w:rPr>
              <w:t xml:space="preserve"> - минимальное значение по подкритерию среди всех заявок Участников закупки, </w:t>
            </w:r>
          </w:p>
          <w:p w:rsidR="00ED4716" w:rsidRPr="00191343" w:rsidRDefault="00ED4716" w:rsidP="00ED4716">
            <w:pPr>
              <w:shd w:val="clear" w:color="auto" w:fill="FFFFFF"/>
              <w:tabs>
                <w:tab w:val="left" w:pos="-1701"/>
              </w:tabs>
              <w:overflowPunct w:val="0"/>
              <w:autoSpaceDE w:val="0"/>
              <w:autoSpaceDN w:val="0"/>
              <w:adjustRightInd w:val="0"/>
              <w:ind w:firstLine="410"/>
              <w:contextualSpacing/>
              <w:jc w:val="both"/>
              <w:textAlignment w:val="baseline"/>
              <w:rPr>
                <w:rFonts w:ascii="Times New Roman" w:eastAsia="Calibri" w:hAnsi="Times New Roman" w:cs="Times New Roman"/>
                <w:iCs/>
                <w:sz w:val="24"/>
                <w:szCs w:val="24"/>
              </w:rPr>
            </w:pPr>
            <w:proofErr w:type="spellStart"/>
            <w:r w:rsidRPr="00191343">
              <w:rPr>
                <w:rFonts w:ascii="Times New Roman" w:eastAsia="Calibri" w:hAnsi="Times New Roman" w:cs="Times New Roman"/>
                <w:iCs/>
                <w:sz w:val="24"/>
                <w:szCs w:val="24"/>
              </w:rPr>
              <w:t>Si</w:t>
            </w:r>
            <w:proofErr w:type="spellEnd"/>
            <w:r w:rsidRPr="00191343">
              <w:rPr>
                <w:rFonts w:ascii="Times New Roman" w:eastAsia="Calibri" w:hAnsi="Times New Roman" w:cs="Times New Roman"/>
                <w:iCs/>
                <w:sz w:val="24"/>
                <w:szCs w:val="24"/>
              </w:rPr>
              <w:t xml:space="preserve"> – значение по подкритерию i-ой заявки Участника закупки,</w:t>
            </w:r>
          </w:p>
          <w:p w:rsidR="00ED4716" w:rsidRPr="00191343" w:rsidRDefault="00ED4716" w:rsidP="00ED4716">
            <w:pPr>
              <w:shd w:val="clear" w:color="auto" w:fill="FFFFFF"/>
              <w:tabs>
                <w:tab w:val="left" w:pos="-1701"/>
              </w:tabs>
              <w:overflowPunct w:val="0"/>
              <w:autoSpaceDE w:val="0"/>
              <w:autoSpaceDN w:val="0"/>
              <w:adjustRightInd w:val="0"/>
              <w:ind w:firstLine="410"/>
              <w:contextualSpacing/>
              <w:jc w:val="both"/>
              <w:textAlignment w:val="baseline"/>
              <w:rPr>
                <w:rFonts w:ascii="Times New Roman" w:eastAsia="Calibri" w:hAnsi="Times New Roman" w:cs="Times New Roman"/>
                <w:iCs/>
                <w:sz w:val="24"/>
                <w:szCs w:val="24"/>
              </w:rPr>
            </w:pPr>
            <w:proofErr w:type="spellStart"/>
            <w:r w:rsidRPr="00191343">
              <w:rPr>
                <w:rFonts w:ascii="Times New Roman" w:eastAsia="Calibri" w:hAnsi="Times New Roman" w:cs="Times New Roman"/>
                <w:iCs/>
                <w:sz w:val="24"/>
                <w:szCs w:val="24"/>
              </w:rPr>
              <w:t>Bmax</w:t>
            </w:r>
            <w:proofErr w:type="spellEnd"/>
            <w:r w:rsidRPr="00191343">
              <w:rPr>
                <w:rFonts w:ascii="Times New Roman" w:eastAsia="Calibri" w:hAnsi="Times New Roman" w:cs="Times New Roman"/>
                <w:iCs/>
                <w:sz w:val="24"/>
                <w:szCs w:val="24"/>
              </w:rPr>
              <w:t xml:space="preserve"> – максимальное количество баллов по подкритерию.</w:t>
            </w:r>
          </w:p>
          <w:p w:rsidR="00ED4716" w:rsidRPr="00191343" w:rsidRDefault="00ED4716" w:rsidP="00ED4716">
            <w:pPr>
              <w:widowControl w:val="0"/>
              <w:ind w:firstLine="410"/>
              <w:jc w:val="both"/>
              <w:rPr>
                <w:rFonts w:ascii="Times New Roman" w:eastAsia="Times New Roman" w:hAnsi="Times New Roman" w:cs="Times New Roman"/>
                <w:sz w:val="24"/>
                <w:szCs w:val="24"/>
                <w:lang w:eastAsia="ru-RU"/>
              </w:rPr>
            </w:pPr>
          </w:p>
          <w:p w:rsidR="00ED4716" w:rsidRPr="00191343" w:rsidRDefault="00ED4716" w:rsidP="00ED4716">
            <w:pPr>
              <w:widowControl w:val="0"/>
              <w:ind w:firstLine="410"/>
              <w:jc w:val="both"/>
              <w:rPr>
                <w:rFonts w:ascii="Times New Roman" w:eastAsia="Times New Roman" w:hAnsi="Times New Roman" w:cs="Times New Roman"/>
                <w:i/>
                <w:sz w:val="24"/>
                <w:szCs w:val="24"/>
                <w:lang w:eastAsia="ru-RU"/>
              </w:rPr>
            </w:pPr>
            <w:r w:rsidRPr="00191343">
              <w:rPr>
                <w:rFonts w:ascii="Times New Roman" w:eastAsia="Times New Roman" w:hAnsi="Times New Roman" w:cs="Times New Roman"/>
                <w:i/>
                <w:sz w:val="24"/>
                <w:szCs w:val="24"/>
                <w:lang w:eastAsia="ru-RU"/>
              </w:rPr>
              <w:t xml:space="preserve">Примечание в сноске: </w:t>
            </w:r>
            <w:r w:rsidRPr="00191343">
              <w:rPr>
                <w:rFonts w:ascii="Times New Roman" w:hAnsi="Times New Roman" w:cs="Times New Roman"/>
                <w:i/>
                <w:sz w:val="24"/>
                <w:szCs w:val="24"/>
              </w:rPr>
              <w:t>В случае невозможности применения указанных формул при оценке неценового критерия исходя из его специфики в документации о закупке могут быть установлены иные формулы расчета.</w:t>
            </w:r>
          </w:p>
          <w:p w:rsidR="00ED4716" w:rsidRPr="00191343" w:rsidRDefault="00ED4716" w:rsidP="00ED4716">
            <w:pPr>
              <w:widowControl w:val="0"/>
              <w:ind w:firstLine="410"/>
              <w:jc w:val="both"/>
              <w:rPr>
                <w:rFonts w:ascii="Times New Roman" w:eastAsia="Times New Roman" w:hAnsi="Times New Roman" w:cs="Times New Roman"/>
                <w:sz w:val="24"/>
                <w:szCs w:val="24"/>
                <w:lang w:eastAsia="ru-RU"/>
              </w:rPr>
            </w:pPr>
          </w:p>
          <w:p w:rsidR="00ED4716" w:rsidRPr="00191343" w:rsidRDefault="00ED4716" w:rsidP="00ED4716">
            <w:pPr>
              <w:widowControl w:val="0"/>
              <w:ind w:firstLine="410"/>
              <w:jc w:val="both"/>
              <w:rPr>
                <w:rFonts w:ascii="Times New Roman" w:hAnsi="Times New Roman" w:cs="Times New Roman"/>
                <w:sz w:val="24"/>
                <w:szCs w:val="24"/>
              </w:rPr>
            </w:pPr>
            <w:r w:rsidRPr="00191343">
              <w:rPr>
                <w:rFonts w:ascii="Times New Roman" w:eastAsia="Times New Roman" w:hAnsi="Times New Roman" w:cs="Times New Roman"/>
                <w:sz w:val="24"/>
                <w:szCs w:val="24"/>
                <w:lang w:eastAsia="ru-RU"/>
              </w:rPr>
              <w:t xml:space="preserve">Итоговый рейтинг заявки каждого Участника рассчитывается сложением полученных каждым Участником баллов по каждому критерию, умноженному на коэффициент значимости этого критерия в виде десятичной дроби. </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pStyle w:val="FTNtxt"/>
              <w:numPr>
                <w:ilvl w:val="0"/>
                <w:numId w:val="0"/>
              </w:numPr>
              <w:tabs>
                <w:tab w:val="clear" w:pos="1080"/>
              </w:tabs>
              <w:spacing w:line="240" w:lineRule="auto"/>
              <w:ind w:firstLine="410"/>
            </w:pPr>
            <w:r w:rsidRPr="00191343">
              <w:t>Пункт 2 столбец 4 таблицы «Применимые критерии рассмотрения и оценки заявок участников» Приложения 1 к приложению 2 «Типовые требования к участникам закупок, критериям и методике оценки заявок участников закупок» к Стандарту дополнить словами «/информация о цене, отраженная участником на электронной торговой площадке».</w:t>
            </w:r>
          </w:p>
          <w:p w:rsidR="00ED4716" w:rsidRPr="00191343" w:rsidRDefault="00ED4716" w:rsidP="00ED4716">
            <w:pPr>
              <w:pStyle w:val="FTNtxt"/>
              <w:numPr>
                <w:ilvl w:val="0"/>
                <w:numId w:val="0"/>
              </w:numPr>
              <w:tabs>
                <w:tab w:val="clear" w:pos="1080"/>
              </w:tabs>
              <w:spacing w:line="240" w:lineRule="auto"/>
              <w:ind w:firstLine="410"/>
            </w:pPr>
            <w:r w:rsidRPr="00191343">
              <w:t>В таблице ввести нумерацию столбцов.</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Дополнить таблицу «Применимые критерии рассмотрения и оценки заявок участников» Приложения 1 к приложению 2 «Типовые требования к участникам закупок, критериям и методике оценки заявок участников закупок» к Стандарту пунктом 12.1 следующего содержания:</w:t>
            </w:r>
          </w:p>
          <w:tbl>
            <w:tblPr>
              <w:tblStyle w:val="a5"/>
              <w:tblW w:w="13876" w:type="dxa"/>
              <w:tblLayout w:type="fixed"/>
              <w:tblCellMar>
                <w:top w:w="57" w:type="dxa"/>
                <w:bottom w:w="57" w:type="dxa"/>
              </w:tblCellMar>
              <w:tblLook w:val="04A0" w:firstRow="1" w:lastRow="0" w:firstColumn="1" w:lastColumn="0" w:noHBand="0" w:noVBand="1"/>
            </w:tblPr>
            <w:tblGrid>
              <w:gridCol w:w="755"/>
              <w:gridCol w:w="1646"/>
              <w:gridCol w:w="1132"/>
              <w:gridCol w:w="4535"/>
              <w:gridCol w:w="3824"/>
              <w:gridCol w:w="996"/>
              <w:gridCol w:w="988"/>
            </w:tblGrid>
            <w:tr w:rsidR="00ED4716" w:rsidRPr="00191343" w:rsidTr="00191343">
              <w:tc>
                <w:tcPr>
                  <w:tcW w:w="272" w:type="pct"/>
                  <w:vAlign w:val="center"/>
                </w:tcPr>
                <w:p w:rsidR="00ED4716" w:rsidRPr="00191343" w:rsidRDefault="00ED4716" w:rsidP="00ED4716">
                  <w:pPr>
                    <w:pStyle w:val="FTN12"/>
                    <w:numPr>
                      <w:ilvl w:val="0"/>
                      <w:numId w:val="0"/>
                    </w:numPr>
                    <w:rPr>
                      <w:sz w:val="24"/>
                      <w:szCs w:val="24"/>
                      <w:lang w:val="en-US"/>
                    </w:rPr>
                  </w:pPr>
                  <w:r w:rsidRPr="00191343">
                    <w:rPr>
                      <w:sz w:val="24"/>
                      <w:szCs w:val="24"/>
                      <w:lang w:val="en-US"/>
                    </w:rPr>
                    <w:t>12.1</w:t>
                  </w:r>
                </w:p>
              </w:tc>
              <w:tc>
                <w:tcPr>
                  <w:tcW w:w="593" w:type="pct"/>
                  <w:vAlign w:val="center"/>
                </w:tcPr>
                <w:p w:rsidR="00ED4716" w:rsidRPr="00191343" w:rsidRDefault="00ED4716" w:rsidP="00ED4716">
                  <w:pPr>
                    <w:widowControl w:val="0"/>
                    <w:jc w:val="both"/>
                    <w:rPr>
                      <w:rFonts w:ascii="Times New Roman" w:eastAsia="Arial Unicode MS" w:hAnsi="Times New Roman" w:cs="Times New Roman"/>
                      <w:sz w:val="24"/>
                      <w:szCs w:val="24"/>
                    </w:rPr>
                  </w:pPr>
                  <w:r w:rsidRPr="00191343">
                    <w:rPr>
                      <w:rFonts w:ascii="Times New Roman" w:eastAsia="Arial Unicode MS" w:hAnsi="Times New Roman" w:cs="Times New Roman"/>
                      <w:sz w:val="24"/>
                      <w:szCs w:val="24"/>
                    </w:rPr>
                    <w:t>Отсутствие задолженностей по налоговым платежам в бюджет и (или) не представление налоговой отчетности более года</w:t>
                  </w:r>
                </w:p>
              </w:tc>
              <w:tc>
                <w:tcPr>
                  <w:tcW w:w="408" w:type="pct"/>
                  <w:vAlign w:val="center"/>
                </w:tcPr>
                <w:p w:rsidR="00ED4716" w:rsidRPr="00191343" w:rsidRDefault="00ED4716" w:rsidP="00ED4716">
                  <w:pPr>
                    <w:widowControl w:val="0"/>
                    <w:jc w:val="center"/>
                    <w:rPr>
                      <w:rFonts w:ascii="Times New Roman" w:hAnsi="Times New Roman" w:cs="Times New Roman"/>
                      <w:sz w:val="24"/>
                      <w:szCs w:val="24"/>
                    </w:rPr>
                  </w:pPr>
                  <w:r w:rsidRPr="00191343">
                    <w:rPr>
                      <w:rFonts w:ascii="Times New Roman" w:hAnsi="Times New Roman" w:cs="Times New Roman"/>
                      <w:sz w:val="24"/>
                      <w:szCs w:val="24"/>
                    </w:rPr>
                    <w:t>оценочный</w:t>
                  </w:r>
                </w:p>
              </w:tc>
              <w:tc>
                <w:tcPr>
                  <w:tcW w:w="1634" w:type="pct"/>
                  <w:vAlign w:val="center"/>
                </w:tcPr>
                <w:p w:rsidR="00ED4716" w:rsidRPr="00191343" w:rsidRDefault="00ED4716" w:rsidP="00ED4716">
                  <w:pPr>
                    <w:jc w:val="both"/>
                    <w:rPr>
                      <w:rFonts w:ascii="Times New Roman" w:hAnsi="Times New Roman" w:cs="Times New Roman"/>
                      <w:sz w:val="24"/>
                      <w:szCs w:val="24"/>
                    </w:rPr>
                  </w:pPr>
                  <w:r w:rsidRPr="00191343">
                    <w:rPr>
                      <w:rFonts w:ascii="Times New Roman" w:hAnsi="Times New Roman" w:cs="Times New Roman"/>
                      <w:sz w:val="24"/>
                      <w:szCs w:val="24"/>
                    </w:rPr>
                    <w:t>Сведения о наличии/отсутствии задолженности по налоговым платежам юридических лиц проверяются через раздел официального сайта ФНС России – «Сведения о юридических лицах, имеющих задолженность по уплате налогов и/или не представляющих налоговую отчетность более года» (https://service.nalog.ru/zd.do)</w:t>
                  </w:r>
                </w:p>
                <w:p w:rsidR="00ED4716" w:rsidRPr="00191343" w:rsidRDefault="00ED4716" w:rsidP="00ED4716">
                  <w:pPr>
                    <w:jc w:val="both"/>
                    <w:rPr>
                      <w:rFonts w:ascii="Times New Roman" w:hAnsi="Times New Roman" w:cs="Times New Roman"/>
                      <w:sz w:val="24"/>
                      <w:szCs w:val="24"/>
                    </w:rPr>
                  </w:pPr>
                  <w:r w:rsidRPr="00191343">
                    <w:rPr>
                      <w:rFonts w:ascii="Times New Roman" w:hAnsi="Times New Roman" w:cs="Times New Roman"/>
                      <w:sz w:val="24"/>
                      <w:szCs w:val="24"/>
                    </w:rPr>
                    <w:t>Сведения о наличии/отсутствии задолженности по налоговым платежам физических лиц проверяются через раздел официального сайта ФССП России – «Банк данных исполнительных производств» (www.fssprus.ru)</w:t>
                  </w:r>
                </w:p>
              </w:tc>
              <w:tc>
                <w:tcPr>
                  <w:tcW w:w="1378" w:type="pct"/>
                  <w:vAlign w:val="center"/>
                </w:tcPr>
                <w:p w:rsidR="00ED4716" w:rsidRPr="00191343" w:rsidRDefault="00ED4716" w:rsidP="00ED4716">
                  <w:pPr>
                    <w:widowControl w:val="0"/>
                    <w:jc w:val="both"/>
                    <w:rPr>
                      <w:rFonts w:ascii="Times New Roman" w:eastAsia="Arial Unicode MS" w:hAnsi="Times New Roman" w:cs="Times New Roman"/>
                      <w:sz w:val="24"/>
                      <w:szCs w:val="24"/>
                    </w:rPr>
                  </w:pPr>
                  <w:r w:rsidRPr="00191343">
                    <w:rPr>
                      <w:rFonts w:ascii="Times New Roman" w:eastAsia="Arial Unicode MS" w:hAnsi="Times New Roman" w:cs="Times New Roman"/>
                      <w:sz w:val="24"/>
                      <w:szCs w:val="24"/>
                    </w:rPr>
                    <w:t>Наличие/отсутствие превышающей 1000 рублей задолженности по уплате налогов, которая направлялась на взыскание судебному приставу-исполнителю и (или) наличие/отсутствие информации о непредставлении налоговой отчетности более года</w:t>
                  </w:r>
                </w:p>
              </w:tc>
              <w:tc>
                <w:tcPr>
                  <w:tcW w:w="359" w:type="pct"/>
                  <w:vAlign w:val="center"/>
                </w:tcPr>
                <w:p w:rsidR="00ED4716" w:rsidRPr="00191343" w:rsidRDefault="00ED4716" w:rsidP="00ED4716">
                  <w:pPr>
                    <w:widowControl w:val="0"/>
                    <w:jc w:val="both"/>
                    <w:rPr>
                      <w:rFonts w:ascii="Times New Roman" w:eastAsia="Arial Unicode MS" w:hAnsi="Times New Roman" w:cs="Times New Roman"/>
                      <w:sz w:val="24"/>
                      <w:szCs w:val="24"/>
                    </w:rPr>
                  </w:pPr>
                </w:p>
              </w:tc>
              <w:tc>
                <w:tcPr>
                  <w:tcW w:w="356" w:type="pct"/>
                  <w:vAlign w:val="center"/>
                </w:tcPr>
                <w:p w:rsidR="00ED4716" w:rsidRPr="00191343" w:rsidRDefault="00ED4716" w:rsidP="00ED4716">
                  <w:pPr>
                    <w:widowControl w:val="0"/>
                    <w:jc w:val="both"/>
                    <w:rPr>
                      <w:rFonts w:ascii="Times New Roman" w:hAnsi="Times New Roman" w:cs="Times New Roman"/>
                      <w:sz w:val="24"/>
                      <w:szCs w:val="24"/>
                    </w:rPr>
                  </w:pPr>
                </w:p>
              </w:tc>
            </w:tr>
          </w:tbl>
          <w:p w:rsidR="00ED4716" w:rsidRPr="00191343" w:rsidRDefault="00ED4716" w:rsidP="00ED4716">
            <w:pPr>
              <w:pStyle w:val="FTNtxt"/>
              <w:numPr>
                <w:ilvl w:val="0"/>
                <w:numId w:val="0"/>
              </w:numPr>
              <w:tabs>
                <w:tab w:val="clear" w:pos="1080"/>
              </w:tabs>
              <w:spacing w:line="240" w:lineRule="auto"/>
              <w:ind w:firstLine="410"/>
            </w:pP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Пункт 13 столбец 2 таблицы «Применимые критерии рассмотрения и оценки заявок участников» Приложения 1</w:t>
            </w:r>
            <w:r w:rsidRPr="00191343">
              <w:rPr>
                <w:rFonts w:ascii="Times New Roman" w:eastAsia="Arial Unicode MS" w:hAnsi="Times New Roman" w:cs="Times New Roman"/>
                <w:sz w:val="24"/>
                <w:szCs w:val="24"/>
                <w:lang w:eastAsia="ru-RU"/>
              </w:rPr>
              <w:t xml:space="preserve"> к приложению 2 «</w:t>
            </w:r>
            <w:r w:rsidRPr="00191343">
              <w:rPr>
                <w:rFonts w:ascii="Times New Roman" w:hAnsi="Times New Roman" w:cs="Times New Roman"/>
                <w:sz w:val="24"/>
                <w:szCs w:val="24"/>
              </w:rPr>
              <w:t>Типовые требования к участникам закупок, критериям и методике оценки заявок участников закупок» к Стандарту дополнить словами «,</w:t>
            </w:r>
            <w:r w:rsidRPr="00191343">
              <w:rPr>
                <w:rFonts w:ascii="Times New Roman" w:eastAsia="Arial Unicode MS" w:hAnsi="Times New Roman" w:cs="Times New Roman"/>
                <w:sz w:val="24"/>
                <w:szCs w:val="24"/>
              </w:rPr>
              <w:t xml:space="preserve"> поставки аналогичных товаров».</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Пункт 13 столбец 3 таблицы «Применимые критерии рассмотрения и оценки заявок участников» Приложения 1</w:t>
            </w:r>
            <w:r w:rsidRPr="00191343">
              <w:rPr>
                <w:rFonts w:ascii="Times New Roman" w:eastAsia="Arial Unicode MS" w:hAnsi="Times New Roman" w:cs="Times New Roman"/>
                <w:sz w:val="24"/>
                <w:szCs w:val="24"/>
                <w:lang w:eastAsia="ru-RU"/>
              </w:rPr>
              <w:t xml:space="preserve"> к приложению 2 «</w:t>
            </w:r>
            <w:r w:rsidRPr="00191343">
              <w:rPr>
                <w:rFonts w:ascii="Times New Roman" w:hAnsi="Times New Roman" w:cs="Times New Roman"/>
                <w:sz w:val="24"/>
                <w:szCs w:val="24"/>
              </w:rPr>
              <w:t>Типовые требования к участникам закупок, критериям и методике оценки заявок участников закупок» к Стандарту дополнить словами «(критерий по опыту поставки аналогичных товаров применяется как отборочный только в случаях закупки электротехнического оборудования, сложного, дорогостоящего, высокотехнологичного оборудования)».</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Пункт 13 столбец 4 таблицы «Применимые критерии рассмотрения и оценки заявок участников» Приложения 1</w:t>
            </w:r>
            <w:r w:rsidRPr="00191343">
              <w:rPr>
                <w:rFonts w:ascii="Times New Roman" w:eastAsia="Arial Unicode MS" w:hAnsi="Times New Roman" w:cs="Times New Roman"/>
                <w:sz w:val="24"/>
                <w:szCs w:val="24"/>
                <w:lang w:eastAsia="ru-RU"/>
              </w:rPr>
              <w:t xml:space="preserve"> к приложению 2 «</w:t>
            </w:r>
            <w:r w:rsidRPr="00191343">
              <w:rPr>
                <w:rFonts w:ascii="Times New Roman" w:hAnsi="Times New Roman" w:cs="Times New Roman"/>
                <w:sz w:val="24"/>
                <w:szCs w:val="24"/>
              </w:rPr>
              <w:t>Типовые требования к участникам закупок, критериям и методике оценки заявок участников закупок» к Стандарту изложить в следующей редакции:</w:t>
            </w:r>
          </w:p>
          <w:p w:rsidR="00ED4716" w:rsidRPr="00191343" w:rsidRDefault="00ED4716" w:rsidP="00ED4716">
            <w:pPr>
              <w:tabs>
                <w:tab w:val="left" w:pos="840"/>
              </w:tabs>
              <w:ind w:firstLine="410"/>
              <w:jc w:val="both"/>
              <w:rPr>
                <w:rFonts w:ascii="Times New Roman" w:eastAsia="Arial Unicode MS" w:hAnsi="Times New Roman" w:cs="Times New Roman"/>
                <w:sz w:val="24"/>
                <w:szCs w:val="24"/>
              </w:rPr>
            </w:pPr>
            <w:r w:rsidRPr="00191343">
              <w:rPr>
                <w:rFonts w:ascii="Times New Roman" w:eastAsia="Arial Unicode MS" w:hAnsi="Times New Roman" w:cs="Times New Roman"/>
                <w:sz w:val="24"/>
                <w:szCs w:val="24"/>
              </w:rPr>
              <w:t xml:space="preserve">Справка о выполнении за последние 3 года до даты публикации извещения о закупке договоров, аналогичных по предмету, видам, </w:t>
            </w:r>
            <w:r w:rsidRPr="00191343">
              <w:rPr>
                <w:rFonts w:ascii="Times New Roman" w:eastAsia="Arial Unicode MS" w:hAnsi="Times New Roman" w:cs="Times New Roman"/>
                <w:sz w:val="24"/>
                <w:szCs w:val="24"/>
              </w:rPr>
              <w:lastRenderedPageBreak/>
              <w:t xml:space="preserve">объему поставляемого товара/выполняемых работ/оказываемых услуг и суммам с приложением копий договоров и копий актов выполненных работ/оказанных услуг, поставленных товаров (если требование о предоставлении подтверждающих документов установлено извещением и/или документацией и закупке). </w:t>
            </w:r>
          </w:p>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eastAsia="Arial Unicode MS" w:hAnsi="Times New Roman" w:cs="Times New Roman"/>
                <w:sz w:val="24"/>
                <w:szCs w:val="24"/>
              </w:rPr>
              <w:t>Справка о сроке деятельности организации на рынке продукции (товаров, работ, услуг), являющейся предметом закупки (в случае установления подкритерия по количеству лет деятельности участника на рынке) с приложением копий договоров и копий актов выполненных работ/оказанных услуг/поставленных товаров, копий документов о государственной регистрации участника.</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В пункте 13 столбец 5 таблицы «Применимые критерии рассмотрения и оценки заявок участников» Приложения 1</w:t>
            </w:r>
            <w:r w:rsidRPr="00191343">
              <w:rPr>
                <w:rFonts w:ascii="Times New Roman" w:eastAsia="Arial Unicode MS" w:hAnsi="Times New Roman" w:cs="Times New Roman"/>
                <w:sz w:val="24"/>
                <w:szCs w:val="24"/>
                <w:lang w:eastAsia="ru-RU"/>
              </w:rPr>
              <w:t xml:space="preserve"> к приложению 2 «</w:t>
            </w:r>
            <w:r w:rsidRPr="00191343">
              <w:rPr>
                <w:rFonts w:ascii="Times New Roman" w:hAnsi="Times New Roman" w:cs="Times New Roman"/>
                <w:sz w:val="24"/>
                <w:szCs w:val="24"/>
              </w:rPr>
              <w:t>Типовые требования к участникам закупок, критериям и методике оценки заявок участников закупок» к Стандарту после слов «</w:t>
            </w:r>
            <w:r w:rsidRPr="00191343">
              <w:rPr>
                <w:rFonts w:ascii="Times New Roman" w:eastAsia="Arial Unicode MS" w:hAnsi="Times New Roman" w:cs="Times New Roman"/>
                <w:sz w:val="24"/>
                <w:szCs w:val="24"/>
              </w:rPr>
              <w:t>работ/услуг</w:t>
            </w:r>
            <w:r w:rsidRPr="00191343">
              <w:rPr>
                <w:rFonts w:ascii="Times New Roman" w:hAnsi="Times New Roman" w:cs="Times New Roman"/>
                <w:sz w:val="24"/>
                <w:szCs w:val="24"/>
              </w:rPr>
              <w:t xml:space="preserve">» дополнить словами «/поставок товаров». </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В пункте 13 столбец 6 таблицы «Применимые критерии рассмотрения и оценки заявок участников» Приложения 1</w:t>
            </w:r>
            <w:r w:rsidRPr="00191343">
              <w:rPr>
                <w:rFonts w:ascii="Times New Roman" w:eastAsia="Arial Unicode MS" w:hAnsi="Times New Roman" w:cs="Times New Roman"/>
                <w:sz w:val="24"/>
                <w:szCs w:val="24"/>
                <w:lang w:eastAsia="ru-RU"/>
              </w:rPr>
              <w:t xml:space="preserve"> к приложению 2 «</w:t>
            </w:r>
            <w:r w:rsidRPr="00191343">
              <w:rPr>
                <w:rFonts w:ascii="Times New Roman" w:hAnsi="Times New Roman" w:cs="Times New Roman"/>
                <w:sz w:val="24"/>
                <w:szCs w:val="24"/>
              </w:rPr>
              <w:t>Типовые требования к участникам закупок, критериям и методике оценки заявок участников закупок» к Стандарту после слов «отсутствие у участника необходимого опыта» дополнить словами «поставки аналогичных товаров/», после слов «по аналогичным работам, услугам, поставкам» дополнить словом «товаров», после слов «порог по стоимости аналогичных» дополнить словом «товаров/».</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Пункт 14 столбец 4 таблицы «Применимые критерии рассмотрения и оценки заявок участников» Приложения 1</w:t>
            </w:r>
            <w:r w:rsidRPr="00191343">
              <w:rPr>
                <w:rFonts w:ascii="Times New Roman" w:eastAsia="Arial Unicode MS" w:hAnsi="Times New Roman" w:cs="Times New Roman"/>
                <w:sz w:val="24"/>
                <w:szCs w:val="24"/>
                <w:lang w:eastAsia="ru-RU"/>
              </w:rPr>
              <w:t xml:space="preserve"> к приложению 2 «</w:t>
            </w:r>
            <w:r w:rsidRPr="00191343">
              <w:rPr>
                <w:rFonts w:ascii="Times New Roman" w:hAnsi="Times New Roman" w:cs="Times New Roman"/>
                <w:sz w:val="24"/>
                <w:szCs w:val="24"/>
              </w:rPr>
              <w:t>Типовые требования к участникам закупок, критериям и методике оценки заявок участников закупок» к Стандарту дополнить словами:</w:t>
            </w:r>
          </w:p>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eastAsia="Arial Unicode MS" w:hAnsi="Times New Roman" w:cs="Times New Roman"/>
                <w:sz w:val="24"/>
                <w:szCs w:val="24"/>
              </w:rPr>
              <w:t>(если требование о предоставлении подтверждающих документов установлено извещением и/или документацией и закупке).</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Пункт 15 столбец 4 таблицы «Применимые критерии рассмотрения и оценки заявок участников» Приложения 1</w:t>
            </w:r>
            <w:r w:rsidRPr="00191343">
              <w:rPr>
                <w:rFonts w:ascii="Times New Roman" w:eastAsia="Arial Unicode MS" w:hAnsi="Times New Roman" w:cs="Times New Roman"/>
                <w:sz w:val="24"/>
                <w:szCs w:val="24"/>
                <w:lang w:eastAsia="ru-RU"/>
              </w:rPr>
              <w:t xml:space="preserve"> к приложению 2 «</w:t>
            </w:r>
            <w:r w:rsidRPr="00191343">
              <w:rPr>
                <w:rFonts w:ascii="Times New Roman" w:hAnsi="Times New Roman" w:cs="Times New Roman"/>
                <w:sz w:val="24"/>
                <w:szCs w:val="24"/>
              </w:rPr>
              <w:t>Типовые требования к участникам закупок, критериям и методике оценки заявок участников закупок» к Стандарту дополнить словами:</w:t>
            </w:r>
          </w:p>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eastAsia="Arial Unicode MS" w:hAnsi="Times New Roman" w:cs="Times New Roman"/>
                <w:sz w:val="24"/>
                <w:szCs w:val="24"/>
              </w:rPr>
              <w:t>(если требование о предоставлении подтверждающих документов установлено извещением и/или документацией и закупке).</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Пункт 16 столбец 6 таблицы «Применимые критерии рассмотрения и оценки заявок участников» Приложения 1 к приложению 2 «Типовые требования к участникам закупок, критериям и методике оценки заявок участников закупок» к Стандарту изложить в следующей редакции:</w:t>
            </w:r>
          </w:p>
          <w:p w:rsidR="00ED4716" w:rsidRPr="00191343" w:rsidRDefault="00ED4716" w:rsidP="00ED4716">
            <w:pPr>
              <w:widowControl w:val="0"/>
              <w:ind w:firstLine="363"/>
              <w:jc w:val="both"/>
              <w:rPr>
                <w:rFonts w:ascii="Times New Roman" w:eastAsia="Arial Unicode MS" w:hAnsi="Times New Roman" w:cs="Times New Roman"/>
                <w:sz w:val="24"/>
                <w:szCs w:val="24"/>
              </w:rPr>
            </w:pPr>
            <w:r w:rsidRPr="00191343">
              <w:rPr>
                <w:rFonts w:ascii="Times New Roman" w:eastAsia="Arial Unicode MS" w:hAnsi="Times New Roman" w:cs="Times New Roman"/>
                <w:sz w:val="24"/>
                <w:szCs w:val="24"/>
              </w:rPr>
              <w:t>Несоответствие выполняемых поставок, работ, услуг по перечню, объемам (невыполнение либо частичное выполнение) и условиям, установленным в документации о закупке;</w:t>
            </w:r>
          </w:p>
          <w:p w:rsidR="00ED4716" w:rsidRPr="00191343" w:rsidRDefault="00ED4716" w:rsidP="00ED4716">
            <w:pPr>
              <w:tabs>
                <w:tab w:val="left" w:pos="840"/>
              </w:tabs>
              <w:ind w:firstLine="363"/>
              <w:jc w:val="both"/>
              <w:rPr>
                <w:rFonts w:ascii="Times New Roman" w:hAnsi="Times New Roman" w:cs="Times New Roman"/>
                <w:sz w:val="24"/>
                <w:szCs w:val="24"/>
              </w:rPr>
            </w:pPr>
            <w:r w:rsidRPr="00191343">
              <w:rPr>
                <w:rFonts w:ascii="Times New Roman" w:eastAsia="Arial Unicode MS" w:hAnsi="Times New Roman" w:cs="Times New Roman"/>
                <w:sz w:val="24"/>
                <w:szCs w:val="24"/>
              </w:rPr>
              <w:t>Несоответствие технических характеристик предлагаемого оборудования и материалов, технологии выполнения работ/услуг, установленных в документации о закупке.</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shd w:val="clear" w:color="auto" w:fill="auto"/>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В пункте 20 столбце 4 таблицы «Применимые критерии рассмотрения и оценки заявок участников» Приложения 1 к приложению 2 «Типовые требования к участникам закупок, критериям и методике оценки заявок участников закупок» к Стандарту слова «либо декларация принадлежности к субъектам МСП в случае, если участник является вновь зарегистрированным индивидуальным предпринимателем или вновь созданным юридическим лицом» исключить.</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shd w:val="clear" w:color="auto" w:fill="auto"/>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В пункте 20 столбце 6 таблицы «Применимые критерии рассмотрения и оценки заявок участников» Приложения 1 к приложению 2 «Типовые требования к участникам закупок, критериям и методике оценки заявок участников закупок» к Стандарту слова «Не соответствие сведений об участнике закупки,  содержащихся в декларации критериям, установленным статьей 4 Федерального закона от 24 июля 2007 г. № 209-ФЗ «О развитии малого и среднего предпринимательства в Российской Федерации» исключить.</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shd w:val="clear" w:color="auto" w:fill="auto"/>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Дополнить таблицу «Применимые критерии рассмотрения и оценки заявок участников» Приложения 1 к приложению 2 «Типовые требования к участникам закупок, критериям и методике оценки заявок участников закупок» к Стандарту пунктом 20.1 следующего содержания:</w:t>
            </w:r>
          </w:p>
          <w:tbl>
            <w:tblPr>
              <w:tblStyle w:val="a5"/>
              <w:tblW w:w="13796" w:type="dxa"/>
              <w:tblLayout w:type="fixed"/>
              <w:tblCellMar>
                <w:top w:w="57" w:type="dxa"/>
                <w:bottom w:w="57" w:type="dxa"/>
              </w:tblCellMar>
              <w:tblLook w:val="04A0" w:firstRow="1" w:lastRow="0" w:firstColumn="1" w:lastColumn="0" w:noHBand="0" w:noVBand="1"/>
            </w:tblPr>
            <w:tblGrid>
              <w:gridCol w:w="529"/>
              <w:gridCol w:w="1650"/>
              <w:gridCol w:w="704"/>
              <w:gridCol w:w="2414"/>
              <w:gridCol w:w="1976"/>
              <w:gridCol w:w="2831"/>
              <w:gridCol w:w="3692"/>
            </w:tblGrid>
            <w:tr w:rsidR="00ED4716" w:rsidRPr="00191343" w:rsidTr="00191343">
              <w:tc>
                <w:tcPr>
                  <w:tcW w:w="192" w:type="pct"/>
                  <w:vAlign w:val="center"/>
                </w:tcPr>
                <w:p w:rsidR="00ED4716" w:rsidRPr="00191343" w:rsidRDefault="00ED4716" w:rsidP="00ED4716">
                  <w:pPr>
                    <w:pStyle w:val="FTN12"/>
                    <w:numPr>
                      <w:ilvl w:val="0"/>
                      <w:numId w:val="0"/>
                    </w:numPr>
                    <w:rPr>
                      <w:sz w:val="24"/>
                      <w:szCs w:val="24"/>
                      <w:lang w:val="en-US"/>
                    </w:rPr>
                  </w:pPr>
                  <w:r w:rsidRPr="00191343">
                    <w:rPr>
                      <w:sz w:val="24"/>
                      <w:szCs w:val="24"/>
                    </w:rPr>
                    <w:t>20</w:t>
                  </w:r>
                  <w:r w:rsidRPr="00191343">
                    <w:rPr>
                      <w:sz w:val="24"/>
                      <w:szCs w:val="24"/>
                      <w:lang w:val="en-US"/>
                    </w:rPr>
                    <w:t>.1</w:t>
                  </w:r>
                </w:p>
              </w:tc>
              <w:tc>
                <w:tcPr>
                  <w:tcW w:w="598" w:type="pct"/>
                  <w:vAlign w:val="center"/>
                </w:tcPr>
                <w:p w:rsidR="00ED4716" w:rsidRPr="00191343" w:rsidRDefault="00ED4716" w:rsidP="00ED4716">
                  <w:pPr>
                    <w:widowControl w:val="0"/>
                    <w:jc w:val="both"/>
                    <w:rPr>
                      <w:rFonts w:ascii="Times New Roman" w:hAnsi="Times New Roman" w:cs="Times New Roman"/>
                      <w:sz w:val="24"/>
                      <w:szCs w:val="24"/>
                    </w:rPr>
                  </w:pPr>
                  <w:r w:rsidRPr="00191343">
                    <w:rPr>
                      <w:rFonts w:ascii="Times New Roman" w:hAnsi="Times New Roman" w:cs="Times New Roman"/>
                      <w:sz w:val="24"/>
                      <w:szCs w:val="24"/>
                    </w:rPr>
                    <w:t>Соответствие критериям отнесения к самозанятым гражданам</w:t>
                  </w:r>
                </w:p>
              </w:tc>
              <w:tc>
                <w:tcPr>
                  <w:tcW w:w="255" w:type="pct"/>
                  <w:vAlign w:val="center"/>
                </w:tcPr>
                <w:p w:rsidR="00ED4716" w:rsidRPr="00191343" w:rsidRDefault="00ED4716" w:rsidP="00ED4716">
                  <w:pPr>
                    <w:widowControl w:val="0"/>
                    <w:jc w:val="center"/>
                    <w:rPr>
                      <w:rFonts w:ascii="Times New Roman" w:hAnsi="Times New Roman" w:cs="Times New Roman"/>
                      <w:sz w:val="24"/>
                      <w:szCs w:val="24"/>
                    </w:rPr>
                  </w:pPr>
                  <w:r w:rsidRPr="00191343">
                    <w:rPr>
                      <w:rFonts w:ascii="Times New Roman" w:hAnsi="Times New Roman" w:cs="Times New Roman"/>
                      <w:sz w:val="24"/>
                      <w:szCs w:val="24"/>
                    </w:rPr>
                    <w:t>отборочный</w:t>
                  </w:r>
                </w:p>
              </w:tc>
              <w:tc>
                <w:tcPr>
                  <w:tcW w:w="875" w:type="pct"/>
                  <w:vAlign w:val="center"/>
                </w:tcPr>
                <w:p w:rsidR="00ED4716" w:rsidRPr="00191343" w:rsidRDefault="00ED4716" w:rsidP="00ED4716">
                  <w:pPr>
                    <w:jc w:val="both"/>
                    <w:rPr>
                      <w:rFonts w:ascii="Times New Roman" w:hAnsi="Times New Roman" w:cs="Times New Roman"/>
                      <w:sz w:val="24"/>
                      <w:szCs w:val="24"/>
                    </w:rPr>
                  </w:pPr>
                  <w:r w:rsidRPr="00191343">
                    <w:rPr>
                      <w:rFonts w:ascii="Times New Roman" w:hAnsi="Times New Roman" w:cs="Times New Roman"/>
                      <w:sz w:val="24"/>
                      <w:szCs w:val="24"/>
                    </w:rPr>
                    <w:t>Сведения, размещенные на официальном сайте Минфина России о применении участником закупки – физическим лицом налога на профессиональный доход</w:t>
                  </w:r>
                </w:p>
              </w:tc>
              <w:tc>
                <w:tcPr>
                  <w:tcW w:w="716" w:type="pct"/>
                  <w:vAlign w:val="center"/>
                </w:tcPr>
                <w:p w:rsidR="00ED4716" w:rsidRPr="00191343" w:rsidRDefault="00ED4716" w:rsidP="00ED4716">
                  <w:pPr>
                    <w:widowControl w:val="0"/>
                    <w:jc w:val="both"/>
                    <w:rPr>
                      <w:rFonts w:ascii="Times New Roman" w:hAnsi="Times New Roman" w:cs="Times New Roman"/>
                      <w:sz w:val="24"/>
                      <w:szCs w:val="24"/>
                    </w:rPr>
                  </w:pPr>
                  <w:r w:rsidRPr="00191343">
                    <w:rPr>
                      <w:rFonts w:ascii="Times New Roman" w:hAnsi="Times New Roman" w:cs="Times New Roman"/>
                      <w:sz w:val="24"/>
                      <w:szCs w:val="24"/>
                    </w:rPr>
                    <w:t>Применение участником закупки – физическим лицом налогового режима</w:t>
                  </w:r>
                </w:p>
                <w:p w:rsidR="00ED4716" w:rsidRPr="00191343" w:rsidRDefault="00ED4716" w:rsidP="00ED4716">
                  <w:pPr>
                    <w:widowControl w:val="0"/>
                    <w:jc w:val="both"/>
                    <w:rPr>
                      <w:rFonts w:ascii="Times New Roman" w:eastAsia="Arial Unicode MS" w:hAnsi="Times New Roman" w:cs="Times New Roman"/>
                      <w:sz w:val="24"/>
                      <w:szCs w:val="24"/>
                    </w:rPr>
                  </w:pPr>
                  <w:r w:rsidRPr="00191343">
                    <w:rPr>
                      <w:rFonts w:ascii="Times New Roman" w:hAnsi="Times New Roman" w:cs="Times New Roman"/>
                      <w:sz w:val="24"/>
                      <w:szCs w:val="24"/>
                    </w:rPr>
                    <w:t>«Налог на профессиональный доход»</w:t>
                  </w:r>
                </w:p>
              </w:tc>
              <w:tc>
                <w:tcPr>
                  <w:tcW w:w="1026" w:type="pct"/>
                  <w:vAlign w:val="center"/>
                </w:tcPr>
                <w:p w:rsidR="00ED4716" w:rsidRPr="00191343" w:rsidRDefault="00ED4716" w:rsidP="00ED4716">
                  <w:pPr>
                    <w:widowControl w:val="0"/>
                    <w:jc w:val="both"/>
                    <w:rPr>
                      <w:rFonts w:ascii="Times New Roman" w:eastAsia="Arial Unicode MS" w:hAnsi="Times New Roman" w:cs="Times New Roman"/>
                      <w:sz w:val="24"/>
                      <w:szCs w:val="24"/>
                    </w:rPr>
                  </w:pPr>
                  <w:r w:rsidRPr="00191343">
                    <w:rPr>
                      <w:rFonts w:ascii="Times New Roman" w:eastAsia="Arial Unicode MS" w:hAnsi="Times New Roman" w:cs="Times New Roman"/>
                      <w:sz w:val="24"/>
                      <w:szCs w:val="24"/>
                    </w:rPr>
                    <w:t xml:space="preserve">Отсутствие сведений </w:t>
                  </w:r>
                  <w:r w:rsidRPr="00191343">
                    <w:rPr>
                      <w:rFonts w:ascii="Times New Roman" w:hAnsi="Times New Roman" w:cs="Times New Roman"/>
                      <w:sz w:val="24"/>
                      <w:szCs w:val="24"/>
                    </w:rPr>
                    <w:t>о применении участником закупки – физическим лицом налога на профессиональный доход на официальном сайте Минфина России</w:t>
                  </w:r>
                </w:p>
              </w:tc>
              <w:tc>
                <w:tcPr>
                  <w:tcW w:w="1338" w:type="pct"/>
                  <w:vAlign w:val="center"/>
                </w:tcPr>
                <w:p w:rsidR="00ED4716" w:rsidRPr="00191343" w:rsidRDefault="00ED4716" w:rsidP="00ED4716">
                  <w:pPr>
                    <w:widowControl w:val="0"/>
                    <w:jc w:val="both"/>
                    <w:rPr>
                      <w:rFonts w:ascii="Times New Roman" w:hAnsi="Times New Roman" w:cs="Times New Roman"/>
                      <w:sz w:val="24"/>
                      <w:szCs w:val="24"/>
                    </w:rPr>
                  </w:pPr>
                  <w:r w:rsidRPr="00191343">
                    <w:rPr>
                      <w:rFonts w:ascii="Times New Roman" w:hAnsi="Times New Roman" w:cs="Times New Roman"/>
                      <w:sz w:val="24"/>
                      <w:szCs w:val="24"/>
                    </w:rPr>
                    <w:t>Требование применяется в случае участия при проведении закупки только среди субъектов МСП физических лиц, не являющихся индивидуальными предпринимателями и применяющих специальный налоговый режим «Налог на профессиональный доход» в случаях, предусмотренных действующим законодательством</w:t>
                  </w:r>
                </w:p>
              </w:tc>
            </w:tr>
          </w:tbl>
          <w:p w:rsidR="00ED4716" w:rsidRPr="00191343" w:rsidRDefault="00ED4716" w:rsidP="00ED4716">
            <w:pPr>
              <w:tabs>
                <w:tab w:val="left" w:pos="840"/>
              </w:tabs>
              <w:ind w:firstLine="410"/>
              <w:jc w:val="both"/>
              <w:rPr>
                <w:rFonts w:ascii="Times New Roman" w:hAnsi="Times New Roman" w:cs="Times New Roman"/>
                <w:sz w:val="24"/>
                <w:szCs w:val="24"/>
              </w:rPr>
            </w:pPr>
          </w:p>
        </w:tc>
      </w:tr>
      <w:tr w:rsidR="00ED4716" w:rsidRPr="00191343" w:rsidTr="00191343">
        <w:trPr>
          <w:jc w:val="center"/>
        </w:trPr>
        <w:tc>
          <w:tcPr>
            <w:tcW w:w="319" w:type="pct"/>
            <w:shd w:val="clear" w:color="auto" w:fill="auto"/>
            <w:vAlign w:val="center"/>
          </w:tcPr>
          <w:p w:rsidR="00ED4716" w:rsidRPr="00191343" w:rsidRDefault="00ED4716" w:rsidP="00ED4716">
            <w:pPr>
              <w:pStyle w:val="a6"/>
              <w:numPr>
                <w:ilvl w:val="0"/>
                <w:numId w:val="3"/>
              </w:numPr>
              <w:ind w:left="-79" w:firstLine="79"/>
              <w:jc w:val="center"/>
              <w:rPr>
                <w:sz w:val="24"/>
              </w:rPr>
            </w:pPr>
          </w:p>
        </w:tc>
        <w:tc>
          <w:tcPr>
            <w:tcW w:w="4681" w:type="pct"/>
            <w:shd w:val="clear" w:color="auto" w:fill="auto"/>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В пункте 21 столбце 4 таблицы «Применимые критерии рассмотрения и оценки заявок участников» Приложения 1 к приложению 2 «Типовые требования к участникам закупок, критериям и методике оценки заявок участников закупок» к Стандарту слова «либо декларация принадлежности к субъектам МСП в случае, если субподрядчик является вновь зарегистрированным индивидуальным предпринимателем или вновь созданным юридическим лицом» исключить.</w:t>
            </w:r>
          </w:p>
          <w:p w:rsidR="00ED4716" w:rsidRPr="00191343" w:rsidRDefault="00ED4716" w:rsidP="00ED4716">
            <w:pPr>
              <w:tabs>
                <w:tab w:val="left" w:pos="840"/>
              </w:tabs>
              <w:ind w:firstLine="410"/>
              <w:jc w:val="both"/>
              <w:rPr>
                <w:rFonts w:ascii="Times New Roman" w:hAnsi="Times New Roman" w:cs="Times New Roman"/>
                <w:sz w:val="24"/>
                <w:szCs w:val="24"/>
              </w:rPr>
            </w:pPr>
          </w:p>
        </w:tc>
      </w:tr>
      <w:tr w:rsidR="00ED4716" w:rsidRPr="00191343" w:rsidTr="00191343">
        <w:trPr>
          <w:jc w:val="center"/>
        </w:trPr>
        <w:tc>
          <w:tcPr>
            <w:tcW w:w="319" w:type="pct"/>
            <w:shd w:val="clear" w:color="auto" w:fill="auto"/>
            <w:vAlign w:val="center"/>
          </w:tcPr>
          <w:p w:rsidR="00ED4716" w:rsidRPr="00191343" w:rsidRDefault="00ED4716" w:rsidP="00ED4716">
            <w:pPr>
              <w:pStyle w:val="a6"/>
              <w:numPr>
                <w:ilvl w:val="0"/>
                <w:numId w:val="3"/>
              </w:numPr>
              <w:ind w:left="-79" w:firstLine="79"/>
              <w:jc w:val="center"/>
              <w:rPr>
                <w:sz w:val="24"/>
              </w:rPr>
            </w:pPr>
          </w:p>
        </w:tc>
        <w:tc>
          <w:tcPr>
            <w:tcW w:w="4681" w:type="pct"/>
            <w:shd w:val="clear" w:color="auto" w:fill="auto"/>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В пункте 21 столбце 6 таблицы «Применимые критерии рассмотрения и оценки заявок участников» Приложения 1 к приложению 2 «Типовые требования к участникам закупок, критериям и методике оценки заявок участников закупок» к Стандарту слова «Не соответствие сведений о субподрядчике (соисполнителе), содержащихся в декларации критериям, установленным статьей 4 Федерального закона от 24 июля 2007 г. № 209-ФЗ «О развитии малого и среднего предпринимательства в Российской Федерации» исключить.</w:t>
            </w:r>
          </w:p>
        </w:tc>
      </w:tr>
      <w:tr w:rsidR="00ED4716" w:rsidRPr="00191343" w:rsidTr="00191343">
        <w:trPr>
          <w:jc w:val="center"/>
        </w:trPr>
        <w:tc>
          <w:tcPr>
            <w:tcW w:w="319" w:type="pct"/>
            <w:shd w:val="clear" w:color="auto" w:fill="auto"/>
            <w:vAlign w:val="center"/>
          </w:tcPr>
          <w:p w:rsidR="00ED4716" w:rsidRPr="00191343" w:rsidRDefault="00ED4716" w:rsidP="00ED4716">
            <w:pPr>
              <w:pStyle w:val="a6"/>
              <w:numPr>
                <w:ilvl w:val="0"/>
                <w:numId w:val="3"/>
              </w:numPr>
              <w:ind w:left="-79" w:firstLine="79"/>
              <w:jc w:val="center"/>
              <w:rPr>
                <w:sz w:val="24"/>
              </w:rPr>
            </w:pPr>
          </w:p>
        </w:tc>
        <w:tc>
          <w:tcPr>
            <w:tcW w:w="4681" w:type="pct"/>
            <w:shd w:val="clear" w:color="auto" w:fill="auto"/>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Дополнить таблицу «Применимые критерии рассмотрения и оценки заявок участников» Приложения 1 к приложению 2 «Типовые требования к участникам закупок, критериям и методике оценки заявок участников закупок» к Стандарту пунктом 21.1 следующего содержания:</w:t>
            </w:r>
          </w:p>
          <w:tbl>
            <w:tblPr>
              <w:tblStyle w:val="a5"/>
              <w:tblW w:w="13937" w:type="dxa"/>
              <w:tblLayout w:type="fixed"/>
              <w:tblCellMar>
                <w:top w:w="57" w:type="dxa"/>
                <w:bottom w:w="57" w:type="dxa"/>
              </w:tblCellMar>
              <w:tblLook w:val="04A0" w:firstRow="1" w:lastRow="0" w:firstColumn="1" w:lastColumn="0" w:noHBand="0" w:noVBand="1"/>
            </w:tblPr>
            <w:tblGrid>
              <w:gridCol w:w="531"/>
              <w:gridCol w:w="1503"/>
              <w:gridCol w:w="1132"/>
              <w:gridCol w:w="2124"/>
              <w:gridCol w:w="2408"/>
              <w:gridCol w:w="2838"/>
              <w:gridCol w:w="3401"/>
            </w:tblGrid>
            <w:tr w:rsidR="00ED4716" w:rsidRPr="00191343" w:rsidTr="00191343">
              <w:tc>
                <w:tcPr>
                  <w:tcW w:w="190" w:type="pct"/>
                  <w:vAlign w:val="center"/>
                </w:tcPr>
                <w:p w:rsidR="00ED4716" w:rsidRPr="00191343" w:rsidRDefault="00ED4716" w:rsidP="00ED4716">
                  <w:pPr>
                    <w:pStyle w:val="FTN12"/>
                    <w:numPr>
                      <w:ilvl w:val="0"/>
                      <w:numId w:val="0"/>
                    </w:numPr>
                    <w:rPr>
                      <w:sz w:val="24"/>
                      <w:szCs w:val="24"/>
                      <w:lang w:val="en-US"/>
                    </w:rPr>
                  </w:pPr>
                  <w:r w:rsidRPr="00191343">
                    <w:rPr>
                      <w:sz w:val="24"/>
                      <w:szCs w:val="24"/>
                    </w:rPr>
                    <w:t>21</w:t>
                  </w:r>
                  <w:r w:rsidRPr="00191343">
                    <w:rPr>
                      <w:sz w:val="24"/>
                      <w:szCs w:val="24"/>
                      <w:lang w:val="en-US"/>
                    </w:rPr>
                    <w:t>.1</w:t>
                  </w:r>
                </w:p>
              </w:tc>
              <w:tc>
                <w:tcPr>
                  <w:tcW w:w="539" w:type="pct"/>
                  <w:vAlign w:val="center"/>
                </w:tcPr>
                <w:p w:rsidR="00ED4716" w:rsidRPr="00191343" w:rsidRDefault="00ED4716" w:rsidP="00ED4716">
                  <w:pPr>
                    <w:widowControl w:val="0"/>
                    <w:jc w:val="both"/>
                    <w:rPr>
                      <w:rFonts w:ascii="Times New Roman" w:hAnsi="Times New Roman" w:cs="Times New Roman"/>
                      <w:sz w:val="24"/>
                      <w:szCs w:val="24"/>
                    </w:rPr>
                  </w:pPr>
                  <w:r w:rsidRPr="00191343">
                    <w:rPr>
                      <w:rFonts w:ascii="Times New Roman" w:hAnsi="Times New Roman" w:cs="Times New Roman"/>
                      <w:sz w:val="24"/>
                      <w:szCs w:val="24"/>
                    </w:rPr>
                    <w:t>Привлечение субподрядчиков (соисполнителей) из числа самозанятых гражданам</w:t>
                  </w:r>
                </w:p>
              </w:tc>
              <w:tc>
                <w:tcPr>
                  <w:tcW w:w="406" w:type="pct"/>
                  <w:vAlign w:val="center"/>
                </w:tcPr>
                <w:p w:rsidR="00ED4716" w:rsidRPr="00191343" w:rsidRDefault="00ED4716" w:rsidP="00ED4716">
                  <w:pPr>
                    <w:widowControl w:val="0"/>
                    <w:jc w:val="center"/>
                    <w:rPr>
                      <w:rFonts w:ascii="Times New Roman" w:hAnsi="Times New Roman" w:cs="Times New Roman"/>
                      <w:sz w:val="24"/>
                      <w:szCs w:val="24"/>
                    </w:rPr>
                  </w:pPr>
                  <w:r w:rsidRPr="00191343">
                    <w:rPr>
                      <w:rFonts w:ascii="Times New Roman" w:hAnsi="Times New Roman" w:cs="Times New Roman"/>
                      <w:sz w:val="24"/>
                      <w:szCs w:val="24"/>
                    </w:rPr>
                    <w:t>отборочный</w:t>
                  </w:r>
                </w:p>
              </w:tc>
              <w:tc>
                <w:tcPr>
                  <w:tcW w:w="762" w:type="pct"/>
                  <w:vAlign w:val="center"/>
                </w:tcPr>
                <w:p w:rsidR="00ED4716" w:rsidRPr="00191343" w:rsidRDefault="00ED4716" w:rsidP="00ED4716">
                  <w:pPr>
                    <w:jc w:val="both"/>
                    <w:rPr>
                      <w:rFonts w:ascii="Times New Roman" w:hAnsi="Times New Roman" w:cs="Times New Roman"/>
                      <w:sz w:val="24"/>
                      <w:szCs w:val="24"/>
                    </w:rPr>
                  </w:pPr>
                  <w:r w:rsidRPr="00191343">
                    <w:rPr>
                      <w:rFonts w:ascii="Times New Roman" w:hAnsi="Times New Roman" w:cs="Times New Roman"/>
                      <w:sz w:val="24"/>
                      <w:szCs w:val="24"/>
                    </w:rPr>
                    <w:t xml:space="preserve">Сведения, размещенные на официальном сайте Минфина России о применении привлекаемого субподрядчика (соисполнителя) – </w:t>
                  </w:r>
                  <w:r w:rsidRPr="00191343">
                    <w:rPr>
                      <w:rFonts w:ascii="Times New Roman" w:hAnsi="Times New Roman" w:cs="Times New Roman"/>
                      <w:sz w:val="24"/>
                      <w:szCs w:val="24"/>
                    </w:rPr>
                    <w:lastRenderedPageBreak/>
                    <w:t xml:space="preserve">физического лиц налога на профессиональный доход. План </w:t>
                  </w:r>
                  <w:r w:rsidRPr="00191343">
                    <w:rPr>
                      <w:rFonts w:ascii="Times New Roman" w:eastAsia="Arial Unicode MS" w:hAnsi="Times New Roman" w:cs="Times New Roman"/>
                      <w:sz w:val="24"/>
                      <w:szCs w:val="24"/>
                    </w:rPr>
                    <w:t>привлечения субподрядчика (соисполнителя) из числа самозанятых граждан</w:t>
                  </w:r>
                  <w:r w:rsidRPr="00191343">
                    <w:rPr>
                      <w:rFonts w:ascii="Times New Roman" w:hAnsi="Times New Roman" w:cs="Times New Roman"/>
                      <w:sz w:val="24"/>
                      <w:szCs w:val="24"/>
                    </w:rPr>
                    <w:t>.</w:t>
                  </w:r>
                </w:p>
              </w:tc>
              <w:tc>
                <w:tcPr>
                  <w:tcW w:w="864" w:type="pct"/>
                  <w:vAlign w:val="center"/>
                </w:tcPr>
                <w:p w:rsidR="00ED4716" w:rsidRPr="00191343" w:rsidRDefault="00ED4716" w:rsidP="00ED4716">
                  <w:pPr>
                    <w:widowControl w:val="0"/>
                    <w:jc w:val="both"/>
                    <w:rPr>
                      <w:rFonts w:ascii="Times New Roman" w:hAnsi="Times New Roman" w:cs="Times New Roman"/>
                      <w:sz w:val="24"/>
                      <w:szCs w:val="24"/>
                    </w:rPr>
                  </w:pPr>
                  <w:r w:rsidRPr="00191343">
                    <w:rPr>
                      <w:rFonts w:ascii="Times New Roman" w:hAnsi="Times New Roman" w:cs="Times New Roman"/>
                      <w:sz w:val="24"/>
                      <w:szCs w:val="24"/>
                    </w:rPr>
                    <w:lastRenderedPageBreak/>
                    <w:t>Применение субподрядчиком (соисполнителем) – физическим лицом налогового режима</w:t>
                  </w:r>
                </w:p>
                <w:p w:rsidR="00ED4716" w:rsidRPr="00191343" w:rsidRDefault="00ED4716" w:rsidP="00ED4716">
                  <w:pPr>
                    <w:widowControl w:val="0"/>
                    <w:jc w:val="both"/>
                    <w:rPr>
                      <w:rFonts w:ascii="Times New Roman" w:eastAsia="Arial Unicode MS" w:hAnsi="Times New Roman" w:cs="Times New Roman"/>
                      <w:sz w:val="24"/>
                      <w:szCs w:val="24"/>
                    </w:rPr>
                  </w:pPr>
                  <w:r w:rsidRPr="00191343">
                    <w:rPr>
                      <w:rFonts w:ascii="Times New Roman" w:hAnsi="Times New Roman" w:cs="Times New Roman"/>
                      <w:sz w:val="24"/>
                      <w:szCs w:val="24"/>
                    </w:rPr>
                    <w:t xml:space="preserve">«Налог на профессиональный доход». Соответствие плана </w:t>
                  </w:r>
                  <w:r w:rsidRPr="00191343">
                    <w:rPr>
                      <w:rFonts w:ascii="Times New Roman" w:hAnsi="Times New Roman" w:cs="Times New Roman"/>
                      <w:sz w:val="24"/>
                      <w:szCs w:val="24"/>
                    </w:rPr>
                    <w:lastRenderedPageBreak/>
                    <w:t>привлечения субподрядчиков из (соисполнителей) числа из числа самозанятых граждан требованиям Постановления Правительства РФ от 11 декабря 2014 г. № 1352</w:t>
                  </w:r>
                </w:p>
              </w:tc>
              <w:tc>
                <w:tcPr>
                  <w:tcW w:w="1018" w:type="pct"/>
                  <w:vAlign w:val="center"/>
                </w:tcPr>
                <w:p w:rsidR="00ED4716" w:rsidRPr="00191343" w:rsidRDefault="00ED4716" w:rsidP="00ED4716">
                  <w:pPr>
                    <w:widowControl w:val="0"/>
                    <w:jc w:val="both"/>
                    <w:rPr>
                      <w:rFonts w:ascii="Times New Roman" w:eastAsia="Arial Unicode MS" w:hAnsi="Times New Roman" w:cs="Times New Roman"/>
                      <w:sz w:val="24"/>
                      <w:szCs w:val="24"/>
                    </w:rPr>
                  </w:pPr>
                  <w:r w:rsidRPr="00191343">
                    <w:rPr>
                      <w:rFonts w:ascii="Times New Roman" w:eastAsia="Arial Unicode MS" w:hAnsi="Times New Roman" w:cs="Times New Roman"/>
                      <w:sz w:val="24"/>
                      <w:szCs w:val="24"/>
                    </w:rPr>
                    <w:lastRenderedPageBreak/>
                    <w:t xml:space="preserve">Отсутствие сведений </w:t>
                  </w:r>
                  <w:r w:rsidRPr="00191343">
                    <w:rPr>
                      <w:rFonts w:ascii="Times New Roman" w:hAnsi="Times New Roman" w:cs="Times New Roman"/>
                      <w:sz w:val="24"/>
                      <w:szCs w:val="24"/>
                    </w:rPr>
                    <w:t xml:space="preserve">о применении привлекаемым субподрядчиком (соисполнителем) – физическим лицом налога на профессиональный доход на официальном </w:t>
                  </w:r>
                  <w:r w:rsidRPr="00191343">
                    <w:rPr>
                      <w:rFonts w:ascii="Times New Roman" w:hAnsi="Times New Roman" w:cs="Times New Roman"/>
                      <w:sz w:val="24"/>
                      <w:szCs w:val="24"/>
                    </w:rPr>
                    <w:lastRenderedPageBreak/>
                    <w:t>сайте Минфина России. Отсутствие плана привлечения субподрядчиков (соисполнителей) из числа самозанятых граждан, либо несоответствие указанного плана требованиям Постановления Правительства РФ от 11 декабря 2014 г. № 1352</w:t>
                  </w:r>
                </w:p>
              </w:tc>
              <w:tc>
                <w:tcPr>
                  <w:tcW w:w="1220" w:type="pct"/>
                  <w:vAlign w:val="center"/>
                </w:tcPr>
                <w:p w:rsidR="00ED4716" w:rsidRPr="00191343" w:rsidRDefault="00ED4716" w:rsidP="00ED4716">
                  <w:pPr>
                    <w:widowControl w:val="0"/>
                    <w:jc w:val="both"/>
                    <w:rPr>
                      <w:rFonts w:ascii="Times New Roman" w:hAnsi="Times New Roman" w:cs="Times New Roman"/>
                      <w:sz w:val="24"/>
                      <w:szCs w:val="24"/>
                    </w:rPr>
                  </w:pPr>
                  <w:r w:rsidRPr="00191343">
                    <w:rPr>
                      <w:rFonts w:ascii="Times New Roman" w:hAnsi="Times New Roman" w:cs="Times New Roman"/>
                      <w:sz w:val="24"/>
                      <w:szCs w:val="24"/>
                    </w:rPr>
                    <w:lastRenderedPageBreak/>
                    <w:t xml:space="preserve">Требование применяется в случае участия при проведении закупки с установлением требования к участникам закупки о привлечении к исполнению договора субподрядчиков (соисполнителей) из числа субъектов МСП </w:t>
                  </w:r>
                  <w:r w:rsidRPr="00191343">
                    <w:rPr>
                      <w:rFonts w:ascii="Times New Roman" w:hAnsi="Times New Roman" w:cs="Times New Roman"/>
                      <w:sz w:val="24"/>
                      <w:szCs w:val="24"/>
                    </w:rPr>
                    <w:lastRenderedPageBreak/>
                    <w:t>субподрядчиков (соисполнителей) - физических лиц, не являющихся индивидуальными предпринимателями и применяющих специальный налоговый режим «Налог на профессиональный доход» в случаях, предусмотренных действующим законодательством</w:t>
                  </w:r>
                </w:p>
              </w:tc>
            </w:tr>
          </w:tbl>
          <w:p w:rsidR="00ED4716" w:rsidRPr="00191343" w:rsidRDefault="00ED4716" w:rsidP="00ED4716">
            <w:pPr>
              <w:tabs>
                <w:tab w:val="left" w:pos="840"/>
              </w:tabs>
              <w:ind w:firstLine="410"/>
              <w:jc w:val="both"/>
              <w:rPr>
                <w:rFonts w:ascii="Times New Roman" w:hAnsi="Times New Roman" w:cs="Times New Roman"/>
                <w:sz w:val="24"/>
                <w:szCs w:val="24"/>
              </w:rPr>
            </w:pP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Пункт 22 столбец 4 таблицы «Применимые критерии рассмотрения и оценки заявок участников» Приложения 1 к приложению 2 «Типовые требования к участникам закупок, критериям и методике оценки заявок участников закупок» к Стандарту дополнить предложением следующего содержания:</w:t>
            </w:r>
          </w:p>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 xml:space="preserve">Информация может быть проверена с использованием внутренних корпоративных информационных систем Заказчика и (или) данных картотеки арбитражных дел Высшего арбитражного суда Российской Федерации </w:t>
            </w:r>
            <w:r w:rsidRPr="00191343">
              <w:rPr>
                <w:rFonts w:ascii="Times New Roman" w:hAnsi="Times New Roman" w:cs="Times New Roman"/>
                <w:sz w:val="24"/>
                <w:szCs w:val="24"/>
                <w:lang w:val="en-US"/>
              </w:rPr>
              <w:t>http</w:t>
            </w:r>
            <w:r w:rsidRPr="00191343">
              <w:rPr>
                <w:rFonts w:ascii="Times New Roman" w:hAnsi="Times New Roman" w:cs="Times New Roman"/>
                <w:sz w:val="24"/>
                <w:szCs w:val="24"/>
              </w:rPr>
              <w:t>://</w:t>
            </w:r>
            <w:proofErr w:type="spellStart"/>
            <w:r w:rsidRPr="00191343">
              <w:rPr>
                <w:rFonts w:ascii="Times New Roman" w:hAnsi="Times New Roman" w:cs="Times New Roman"/>
                <w:sz w:val="24"/>
                <w:szCs w:val="24"/>
                <w:lang w:val="en-US"/>
              </w:rPr>
              <w:t>kad</w:t>
            </w:r>
            <w:proofErr w:type="spellEnd"/>
            <w:r w:rsidRPr="00191343">
              <w:rPr>
                <w:rFonts w:ascii="Times New Roman" w:hAnsi="Times New Roman" w:cs="Times New Roman"/>
                <w:sz w:val="24"/>
                <w:szCs w:val="24"/>
              </w:rPr>
              <w:t>.</w:t>
            </w:r>
            <w:proofErr w:type="spellStart"/>
            <w:r w:rsidRPr="00191343">
              <w:rPr>
                <w:rFonts w:ascii="Times New Roman" w:hAnsi="Times New Roman" w:cs="Times New Roman"/>
                <w:sz w:val="24"/>
                <w:szCs w:val="24"/>
                <w:lang w:val="en-US"/>
              </w:rPr>
              <w:t>arbitr</w:t>
            </w:r>
            <w:proofErr w:type="spellEnd"/>
            <w:r w:rsidRPr="00191343">
              <w:rPr>
                <w:rFonts w:ascii="Times New Roman" w:hAnsi="Times New Roman" w:cs="Times New Roman"/>
                <w:sz w:val="24"/>
                <w:szCs w:val="24"/>
              </w:rPr>
              <w:t>.</w:t>
            </w:r>
            <w:proofErr w:type="spellStart"/>
            <w:r w:rsidRPr="00191343">
              <w:rPr>
                <w:rFonts w:ascii="Times New Roman" w:hAnsi="Times New Roman" w:cs="Times New Roman"/>
                <w:sz w:val="24"/>
                <w:szCs w:val="24"/>
                <w:lang w:val="en-US"/>
              </w:rPr>
              <w:t>ru</w:t>
            </w:r>
            <w:proofErr w:type="spellEnd"/>
            <w:r w:rsidRPr="00191343">
              <w:rPr>
                <w:rFonts w:ascii="Times New Roman" w:hAnsi="Times New Roman" w:cs="Times New Roman"/>
                <w:sz w:val="24"/>
                <w:szCs w:val="24"/>
              </w:rPr>
              <w:t>/.</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Пункт 22 столбец 5 таблицы «Применимые критерии рассмотрения и оценки заявок участников» Приложения 1 к приложению 2 «Типовые требования к участникам закупок, критериям и методике оценки заявок участников закупок» к Стандарту изложить в следующей редакции:</w:t>
            </w:r>
          </w:p>
          <w:p w:rsidR="00ED4716" w:rsidRPr="00191343" w:rsidRDefault="00ED4716" w:rsidP="00ED4716">
            <w:pPr>
              <w:widowControl w:val="0"/>
              <w:ind w:firstLine="369"/>
              <w:jc w:val="both"/>
              <w:rPr>
                <w:rFonts w:ascii="Times New Roman" w:hAnsi="Times New Roman" w:cs="Times New Roman"/>
                <w:sz w:val="24"/>
                <w:szCs w:val="24"/>
              </w:rPr>
            </w:pPr>
            <w:r w:rsidRPr="00191343">
              <w:rPr>
                <w:rFonts w:ascii="Times New Roman" w:hAnsi="Times New Roman" w:cs="Times New Roman"/>
                <w:sz w:val="24"/>
                <w:szCs w:val="24"/>
              </w:rPr>
              <w:t xml:space="preserve">Своевременное и полное исполнение ранее заключенных с Заказчиком (его филиалами, ДО, взаимозависимыми обществами) или иными юридическими лицами договоров, отсутствие вступивших в силу судебных решений не в пользу участника, либо признанных участником претензий, штрафных санкций заказчика (иных юридических лиц) вследствие неисполнения и/или ненадлежащего исполнения ранее заключенных договоров.  </w:t>
            </w:r>
          </w:p>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Наличие/отсутствие факта уклонения от заключения договора по результатам закупочной процедуры за последние 3 года, предшествующие дате подачи заявки (указанные сведения проверяются в случае применения критерия «деловая репутация» в качестве оценочного).</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В пункте 23 столбец 5 таблицы «Применимые критерии рассмотрения и оценки заявок участников» Приложения 1</w:t>
            </w:r>
            <w:r w:rsidRPr="00191343">
              <w:rPr>
                <w:rFonts w:ascii="Times New Roman" w:eastAsia="Arial Unicode MS" w:hAnsi="Times New Roman" w:cs="Times New Roman"/>
                <w:sz w:val="24"/>
                <w:szCs w:val="24"/>
                <w:lang w:eastAsia="ru-RU"/>
              </w:rPr>
              <w:t xml:space="preserve"> к приложению 2 «</w:t>
            </w:r>
            <w:r w:rsidRPr="00191343">
              <w:rPr>
                <w:rFonts w:ascii="Times New Roman" w:hAnsi="Times New Roman" w:cs="Times New Roman"/>
                <w:sz w:val="24"/>
                <w:szCs w:val="24"/>
              </w:rPr>
              <w:t>Типовые требования к участникам закупок, критериям и методике оценки заявок участников закупок» к Стандарту слова «реестре розыска по исполнительным производствам» заменить словами «банке данных исполнительных производств», дополнить пункт следующими абзацами:</w:t>
            </w:r>
          </w:p>
          <w:p w:rsidR="00ED4716" w:rsidRPr="00191343" w:rsidRDefault="00ED4716" w:rsidP="00ED4716">
            <w:pPr>
              <w:widowControl w:val="0"/>
              <w:ind w:firstLine="369"/>
              <w:jc w:val="both"/>
              <w:rPr>
                <w:rFonts w:ascii="Times New Roman" w:hAnsi="Times New Roman" w:cs="Times New Roman"/>
                <w:sz w:val="24"/>
                <w:szCs w:val="24"/>
              </w:rPr>
            </w:pPr>
            <w:r w:rsidRPr="00191343">
              <w:rPr>
                <w:rFonts w:ascii="Times New Roman" w:hAnsi="Times New Roman" w:cs="Times New Roman"/>
                <w:sz w:val="24"/>
                <w:szCs w:val="24"/>
              </w:rPr>
              <w:t>Регистрация участника по адресу, указанному при государственной регистрации в качестве места нахождения несколькими юридическими лицами («адрес массовой регистрации»).</w:t>
            </w:r>
          </w:p>
          <w:p w:rsidR="00ED4716" w:rsidRPr="00191343" w:rsidRDefault="00ED4716" w:rsidP="00ED4716">
            <w:pPr>
              <w:widowControl w:val="0"/>
              <w:ind w:firstLine="369"/>
              <w:jc w:val="both"/>
              <w:rPr>
                <w:rFonts w:ascii="Times New Roman" w:hAnsi="Times New Roman" w:cs="Times New Roman"/>
                <w:sz w:val="24"/>
                <w:szCs w:val="24"/>
              </w:rPr>
            </w:pPr>
            <w:proofErr w:type="spellStart"/>
            <w:r w:rsidRPr="00191343">
              <w:rPr>
                <w:rFonts w:ascii="Times New Roman" w:hAnsi="Times New Roman" w:cs="Times New Roman"/>
                <w:sz w:val="24"/>
                <w:szCs w:val="24"/>
              </w:rPr>
              <w:t>Непривлечение</w:t>
            </w:r>
            <w:proofErr w:type="spellEnd"/>
            <w:r w:rsidRPr="00191343">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нарушение Федерального закона от 26 июля 2006 г. № 135-ФЗ «О защите конкуренции» в части </w:t>
            </w:r>
            <w:r w:rsidRPr="00191343">
              <w:rPr>
                <w:rFonts w:ascii="Times New Roman" w:hAnsi="Times New Roman" w:cs="Times New Roman"/>
                <w:sz w:val="24"/>
                <w:szCs w:val="24"/>
              </w:rPr>
              <w:lastRenderedPageBreak/>
              <w:t>заключения картельного соглашения с целью поддержания цены на торгах.</w:t>
            </w:r>
          </w:p>
          <w:p w:rsidR="00ED4716" w:rsidRPr="00191343" w:rsidRDefault="00ED4716" w:rsidP="00ED4716">
            <w:pPr>
              <w:widowControl w:val="0"/>
              <w:ind w:firstLine="369"/>
              <w:jc w:val="both"/>
              <w:rPr>
                <w:rFonts w:ascii="Times New Roman" w:hAnsi="Times New Roman" w:cs="Times New Roman"/>
                <w:sz w:val="24"/>
                <w:szCs w:val="24"/>
              </w:rPr>
            </w:pPr>
            <w:r w:rsidRPr="00191343">
              <w:rPr>
                <w:rFonts w:ascii="Times New Roman" w:hAnsi="Times New Roman" w:cs="Times New Roman"/>
                <w:sz w:val="24"/>
                <w:szCs w:val="24"/>
              </w:rPr>
              <w:t xml:space="preserve">Наличие/отсутствие информация о том, что физическое лицо, являющееся единоличным исполнительным органом или учредителем (участником) участника закупки, является руководителем или учредителем (участником) нескольких юридических лиц («массовый руководитель (учредитель)»). </w:t>
            </w:r>
          </w:p>
          <w:p w:rsidR="00ED4716" w:rsidRPr="00191343" w:rsidRDefault="00ED4716" w:rsidP="00ED4716">
            <w:pPr>
              <w:tabs>
                <w:tab w:val="left" w:pos="840"/>
              </w:tabs>
              <w:ind w:firstLine="369"/>
              <w:jc w:val="both"/>
              <w:rPr>
                <w:rFonts w:ascii="Times New Roman" w:hAnsi="Times New Roman" w:cs="Times New Roman"/>
                <w:sz w:val="24"/>
                <w:szCs w:val="24"/>
              </w:rPr>
            </w:pPr>
            <w:r w:rsidRPr="00191343">
              <w:rPr>
                <w:rFonts w:ascii="Times New Roman" w:hAnsi="Times New Roman" w:cs="Times New Roman"/>
                <w:sz w:val="24"/>
                <w:szCs w:val="24"/>
              </w:rPr>
              <w:t>Наличие/отсутствие решений ФНС России о приостановке операций по счетам.</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В пункте 23 столбец 6 таблицы «Применимые критерии рассмотрения и оценки заявок участников» Приложения 1</w:t>
            </w:r>
            <w:r w:rsidRPr="00191343">
              <w:rPr>
                <w:rFonts w:ascii="Times New Roman" w:eastAsia="Arial Unicode MS" w:hAnsi="Times New Roman" w:cs="Times New Roman"/>
                <w:sz w:val="24"/>
                <w:szCs w:val="24"/>
                <w:lang w:eastAsia="ru-RU"/>
              </w:rPr>
              <w:t xml:space="preserve"> к приложению 2 «</w:t>
            </w:r>
            <w:r w:rsidRPr="00191343">
              <w:rPr>
                <w:rFonts w:ascii="Times New Roman" w:hAnsi="Times New Roman" w:cs="Times New Roman"/>
                <w:sz w:val="24"/>
                <w:szCs w:val="24"/>
              </w:rPr>
              <w:t>Типовые требования к участникам закупок, критериям и методике оценки заявок участников закупок» к Стандарту слова «реестре розыска по исполнительным производствам» заменить словами «банке данных исполнительных производств».</w:t>
            </w:r>
          </w:p>
          <w:p w:rsidR="00ED4716" w:rsidRPr="00191343" w:rsidRDefault="00ED4716" w:rsidP="00ED4716">
            <w:pPr>
              <w:tabs>
                <w:tab w:val="left" w:pos="840"/>
              </w:tabs>
              <w:ind w:firstLine="410"/>
              <w:jc w:val="both"/>
              <w:rPr>
                <w:rFonts w:ascii="Times New Roman" w:hAnsi="Times New Roman" w:cs="Times New Roman"/>
                <w:sz w:val="24"/>
                <w:szCs w:val="24"/>
              </w:rPr>
            </w:pP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08"/>
              <w:jc w:val="both"/>
              <w:rPr>
                <w:rFonts w:ascii="Times New Roman" w:hAnsi="Times New Roman" w:cs="Times New Roman"/>
                <w:sz w:val="24"/>
                <w:szCs w:val="24"/>
              </w:rPr>
            </w:pPr>
            <w:r w:rsidRPr="00191343">
              <w:rPr>
                <w:rFonts w:ascii="Times New Roman" w:hAnsi="Times New Roman" w:cs="Times New Roman"/>
                <w:sz w:val="24"/>
                <w:szCs w:val="24"/>
              </w:rPr>
              <w:t>В пункте 31 столбец 2 таблицы «Применимые критерии рассмотрения и оценки заявок участников» Приложения 1</w:t>
            </w:r>
            <w:r w:rsidRPr="00191343">
              <w:rPr>
                <w:rFonts w:ascii="Times New Roman" w:eastAsia="Arial Unicode MS" w:hAnsi="Times New Roman" w:cs="Times New Roman"/>
                <w:sz w:val="24"/>
                <w:szCs w:val="24"/>
                <w:lang w:eastAsia="ru-RU"/>
              </w:rPr>
              <w:t xml:space="preserve"> к приложению 2 «</w:t>
            </w:r>
            <w:r w:rsidRPr="00191343">
              <w:rPr>
                <w:rFonts w:ascii="Times New Roman" w:hAnsi="Times New Roman" w:cs="Times New Roman"/>
                <w:sz w:val="24"/>
                <w:szCs w:val="24"/>
              </w:rPr>
              <w:t>Типовые требования к участникам закупок, критериям и методике оценки заявок участников закупок» к Стандарту изложить в следующей редакции:</w:t>
            </w:r>
          </w:p>
          <w:p w:rsidR="00ED4716" w:rsidRPr="00191343" w:rsidRDefault="00ED4716" w:rsidP="00ED4716">
            <w:pPr>
              <w:tabs>
                <w:tab w:val="left" w:pos="840"/>
              </w:tabs>
              <w:ind w:firstLine="408"/>
              <w:jc w:val="both"/>
              <w:rPr>
                <w:rFonts w:ascii="Times New Roman" w:hAnsi="Times New Roman" w:cs="Times New Roman"/>
                <w:sz w:val="24"/>
                <w:szCs w:val="24"/>
              </w:rPr>
            </w:pPr>
            <w:r w:rsidRPr="00191343">
              <w:rPr>
                <w:rFonts w:ascii="Times New Roman" w:hAnsi="Times New Roman" w:cs="Times New Roman"/>
                <w:sz w:val="24"/>
                <w:szCs w:val="24"/>
              </w:rPr>
              <w:t>Аудиторское заключение о бухгалтерской (финансовой) отчетности; Аудиторское заключение о консолидированной финансовой отчетности - в случаях, когда проведение аудиторской проверки в соответствии с законодательством Российской Федерации обязательно, а также при проведении добровольного аудита.</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08"/>
              <w:jc w:val="both"/>
              <w:rPr>
                <w:rFonts w:ascii="Times New Roman" w:hAnsi="Times New Roman" w:cs="Times New Roman"/>
                <w:sz w:val="24"/>
                <w:szCs w:val="24"/>
              </w:rPr>
            </w:pPr>
            <w:r w:rsidRPr="00191343">
              <w:rPr>
                <w:rFonts w:ascii="Times New Roman" w:hAnsi="Times New Roman" w:cs="Times New Roman"/>
                <w:sz w:val="24"/>
                <w:szCs w:val="24"/>
              </w:rPr>
              <w:t>В пункте 31 столбец 4 таблицы «Применимые критерии рассмотрения и оценки заявок участников» Приложения 1</w:t>
            </w:r>
            <w:r w:rsidRPr="00191343">
              <w:rPr>
                <w:rFonts w:ascii="Times New Roman" w:eastAsia="Arial Unicode MS" w:hAnsi="Times New Roman" w:cs="Times New Roman"/>
                <w:sz w:val="24"/>
                <w:szCs w:val="24"/>
                <w:lang w:eastAsia="ru-RU"/>
              </w:rPr>
              <w:t xml:space="preserve"> к приложению 2 «</w:t>
            </w:r>
            <w:r w:rsidRPr="00191343">
              <w:rPr>
                <w:rFonts w:ascii="Times New Roman" w:hAnsi="Times New Roman" w:cs="Times New Roman"/>
                <w:sz w:val="24"/>
                <w:szCs w:val="24"/>
              </w:rPr>
              <w:t>Типовые требования к участникам закупок, критериям и методике оценки заявок участников закупок» к Стандарту изложить в следующей редакции:</w:t>
            </w:r>
          </w:p>
          <w:p w:rsidR="00ED4716" w:rsidRPr="00191343" w:rsidRDefault="00ED4716" w:rsidP="00ED4716">
            <w:pPr>
              <w:tabs>
                <w:tab w:val="left" w:pos="840"/>
              </w:tabs>
              <w:ind w:firstLine="408"/>
              <w:jc w:val="both"/>
              <w:rPr>
                <w:rFonts w:ascii="Times New Roman" w:hAnsi="Times New Roman" w:cs="Times New Roman"/>
                <w:sz w:val="24"/>
                <w:szCs w:val="24"/>
              </w:rPr>
            </w:pPr>
            <w:r w:rsidRPr="00191343">
              <w:rPr>
                <w:rFonts w:ascii="Times New Roman" w:hAnsi="Times New Roman" w:cs="Times New Roman"/>
                <w:sz w:val="24"/>
                <w:szCs w:val="24"/>
              </w:rPr>
              <w:t xml:space="preserve">При наличии на дату подачи заявки аудиторского заключения за последний отчетный год -  аудиторское заключение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при проведении добровольного аудита). </w:t>
            </w:r>
          </w:p>
          <w:p w:rsidR="00ED4716" w:rsidRPr="00191343" w:rsidRDefault="00ED4716" w:rsidP="00ED4716">
            <w:pPr>
              <w:tabs>
                <w:tab w:val="left" w:pos="840"/>
              </w:tabs>
              <w:ind w:firstLine="408"/>
              <w:jc w:val="both"/>
              <w:rPr>
                <w:rFonts w:ascii="Times New Roman" w:hAnsi="Times New Roman" w:cs="Times New Roman"/>
                <w:sz w:val="24"/>
                <w:szCs w:val="24"/>
              </w:rPr>
            </w:pPr>
            <w:r w:rsidRPr="00191343">
              <w:rPr>
                <w:rFonts w:ascii="Times New Roman" w:hAnsi="Times New Roman" w:cs="Times New Roman"/>
                <w:sz w:val="24"/>
                <w:szCs w:val="24"/>
              </w:rPr>
              <w:t>При отсутствии на дачу подачи заявки  аудиторского заключения за последний отчетный год - аудиторское заключение за год, предшествующий последнему отчетному году  (в случаях, когда проведение аудиторской проверки в соответствии с законодательством Российской Федерации обязательно, а также при проведении добровольного аудита).</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08"/>
              <w:jc w:val="both"/>
              <w:rPr>
                <w:rFonts w:ascii="Times New Roman" w:hAnsi="Times New Roman" w:cs="Times New Roman"/>
                <w:sz w:val="24"/>
                <w:szCs w:val="24"/>
              </w:rPr>
            </w:pPr>
            <w:r w:rsidRPr="00191343">
              <w:rPr>
                <w:rFonts w:ascii="Times New Roman" w:hAnsi="Times New Roman" w:cs="Times New Roman"/>
                <w:sz w:val="24"/>
                <w:szCs w:val="24"/>
              </w:rPr>
              <w:t>В пункте 32 столбец 2 таблицы «Применимые критерии рассмотрения и оценки заявок участников» Приложения 1</w:t>
            </w:r>
            <w:r w:rsidRPr="00191343">
              <w:rPr>
                <w:rFonts w:ascii="Times New Roman" w:eastAsia="Arial Unicode MS" w:hAnsi="Times New Roman" w:cs="Times New Roman"/>
                <w:sz w:val="24"/>
                <w:szCs w:val="24"/>
                <w:lang w:eastAsia="ru-RU"/>
              </w:rPr>
              <w:t xml:space="preserve"> к приложению 2 «</w:t>
            </w:r>
            <w:r w:rsidRPr="00191343">
              <w:rPr>
                <w:rFonts w:ascii="Times New Roman" w:hAnsi="Times New Roman" w:cs="Times New Roman"/>
                <w:sz w:val="24"/>
                <w:szCs w:val="24"/>
              </w:rPr>
              <w:t>Типовые требования к участникам закупок, критериям и методике оценки заявок участников закупок» к Стандарту слова «предлагаемого оборудования» заменить словом «продукции».</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Пункт 32 столбец 4 таблицы «Применимые критерии рассмотрения и оценки заявок участников» Приложения 1</w:t>
            </w:r>
            <w:r w:rsidRPr="00191343">
              <w:rPr>
                <w:rFonts w:ascii="Times New Roman" w:eastAsia="Arial Unicode MS" w:hAnsi="Times New Roman" w:cs="Times New Roman"/>
                <w:sz w:val="24"/>
                <w:szCs w:val="24"/>
                <w:lang w:eastAsia="ru-RU"/>
              </w:rPr>
              <w:t xml:space="preserve"> к приложению 2 «</w:t>
            </w:r>
            <w:r w:rsidRPr="00191343">
              <w:rPr>
                <w:rFonts w:ascii="Times New Roman" w:hAnsi="Times New Roman" w:cs="Times New Roman"/>
                <w:sz w:val="24"/>
                <w:szCs w:val="24"/>
              </w:rPr>
              <w:t>Типовые требования к участникам закупок, критериям и методике оценки заявок участников закупок» к Стандарту дополнить словами «, иные подтверждающие документы».</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В пункте 32 столбец 5 таблицы «Применимые критерии рассмотрения и оценки заявок участников» Приложения 1</w:t>
            </w:r>
            <w:r w:rsidRPr="00191343">
              <w:rPr>
                <w:rFonts w:ascii="Times New Roman" w:eastAsia="Arial Unicode MS" w:hAnsi="Times New Roman" w:cs="Times New Roman"/>
                <w:sz w:val="24"/>
                <w:szCs w:val="24"/>
                <w:lang w:eastAsia="ru-RU"/>
              </w:rPr>
              <w:t xml:space="preserve"> к приложению 2 «</w:t>
            </w:r>
            <w:r w:rsidRPr="00191343">
              <w:rPr>
                <w:rFonts w:ascii="Times New Roman" w:hAnsi="Times New Roman" w:cs="Times New Roman"/>
                <w:sz w:val="24"/>
                <w:szCs w:val="24"/>
              </w:rPr>
              <w:t>Типовые требования к участникам закупок, критериям и методике оценки заявок участников закупок» к Стандарту слова «на поставку оборудования» исключить.</w:t>
            </w:r>
          </w:p>
          <w:p w:rsidR="00ED4716" w:rsidRPr="00191343" w:rsidRDefault="00ED4716" w:rsidP="00ED4716">
            <w:pPr>
              <w:tabs>
                <w:tab w:val="left" w:pos="840"/>
              </w:tabs>
              <w:ind w:firstLine="410"/>
              <w:jc w:val="both"/>
              <w:rPr>
                <w:rFonts w:ascii="Times New Roman" w:hAnsi="Times New Roman" w:cs="Times New Roman"/>
                <w:sz w:val="24"/>
                <w:szCs w:val="24"/>
              </w:rPr>
            </w:pP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79" w:firstLine="79"/>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Дополнить таблицу «Применимые критерии рассмотрения и оценки заявок участников» Приложения 1 к приложению 2 «Типовые требования к участникам закупок, критериям и методике оценки заявок участников закупок» к Стандарту пунктом 38 следующего содержания:</w:t>
            </w:r>
          </w:p>
          <w:tbl>
            <w:tblPr>
              <w:tblStyle w:val="a5"/>
              <w:tblW w:w="13928" w:type="dxa"/>
              <w:tblLayout w:type="fixed"/>
              <w:tblCellMar>
                <w:top w:w="57" w:type="dxa"/>
                <w:bottom w:w="57" w:type="dxa"/>
              </w:tblCellMar>
              <w:tblLook w:val="04A0" w:firstRow="1" w:lastRow="0" w:firstColumn="1" w:lastColumn="0" w:noHBand="0" w:noVBand="1"/>
            </w:tblPr>
            <w:tblGrid>
              <w:gridCol w:w="509"/>
              <w:gridCol w:w="2086"/>
              <w:gridCol w:w="1407"/>
              <w:gridCol w:w="2117"/>
              <w:gridCol w:w="4981"/>
              <w:gridCol w:w="2407"/>
              <w:gridCol w:w="421"/>
            </w:tblGrid>
            <w:tr w:rsidR="00ED4716" w:rsidRPr="00191343" w:rsidTr="00191343">
              <w:tc>
                <w:tcPr>
                  <w:tcW w:w="183" w:type="pct"/>
                  <w:vAlign w:val="center"/>
                </w:tcPr>
                <w:p w:rsidR="00ED4716" w:rsidRPr="00191343" w:rsidRDefault="00ED4716" w:rsidP="00ED4716">
                  <w:pPr>
                    <w:pStyle w:val="FTN12"/>
                    <w:numPr>
                      <w:ilvl w:val="0"/>
                      <w:numId w:val="0"/>
                    </w:numPr>
                    <w:spacing w:line="240" w:lineRule="auto"/>
                    <w:ind w:left="720"/>
                    <w:rPr>
                      <w:sz w:val="24"/>
                      <w:szCs w:val="24"/>
                    </w:rPr>
                  </w:pPr>
                  <w:r w:rsidRPr="00191343">
                    <w:rPr>
                      <w:sz w:val="24"/>
                      <w:szCs w:val="24"/>
                    </w:rPr>
                    <w:lastRenderedPageBreak/>
                    <w:t>3</w:t>
                  </w:r>
                </w:p>
                <w:p w:rsidR="00ED4716" w:rsidRPr="00191343" w:rsidRDefault="00ED4716" w:rsidP="00ED4716">
                  <w:pPr>
                    <w:pStyle w:val="FTN12"/>
                    <w:numPr>
                      <w:ilvl w:val="0"/>
                      <w:numId w:val="0"/>
                    </w:numPr>
                    <w:spacing w:line="240" w:lineRule="auto"/>
                    <w:rPr>
                      <w:sz w:val="24"/>
                      <w:szCs w:val="24"/>
                    </w:rPr>
                  </w:pPr>
                  <w:r w:rsidRPr="00191343">
                    <w:rPr>
                      <w:sz w:val="24"/>
                      <w:szCs w:val="24"/>
                    </w:rPr>
                    <w:t>38</w:t>
                  </w:r>
                </w:p>
              </w:tc>
              <w:tc>
                <w:tcPr>
                  <w:tcW w:w="749" w:type="pct"/>
                  <w:vAlign w:val="center"/>
                </w:tcPr>
                <w:p w:rsidR="00ED4716" w:rsidRPr="00191343" w:rsidRDefault="00ED4716" w:rsidP="00ED4716">
                  <w:pPr>
                    <w:widowControl w:val="0"/>
                    <w:jc w:val="both"/>
                    <w:rPr>
                      <w:rFonts w:ascii="Times New Roman" w:eastAsia="Arial Unicode MS" w:hAnsi="Times New Roman" w:cs="Times New Roman"/>
                      <w:sz w:val="24"/>
                      <w:szCs w:val="24"/>
                    </w:rPr>
                  </w:pPr>
                  <w:r w:rsidRPr="00191343">
                    <w:rPr>
                      <w:rFonts w:ascii="Times New Roman" w:eastAsia="Arial Unicode MS" w:hAnsi="Times New Roman" w:cs="Times New Roman"/>
                      <w:sz w:val="24"/>
                      <w:szCs w:val="24"/>
                    </w:rPr>
                    <w:t>Достоверность сведений, содержащихся в заявке участника закупки</w:t>
                  </w:r>
                </w:p>
              </w:tc>
              <w:tc>
                <w:tcPr>
                  <w:tcW w:w="505" w:type="pct"/>
                  <w:vAlign w:val="center"/>
                </w:tcPr>
                <w:p w:rsidR="00ED4716" w:rsidRPr="00191343" w:rsidRDefault="00ED4716" w:rsidP="00ED4716">
                  <w:pPr>
                    <w:widowControl w:val="0"/>
                    <w:jc w:val="center"/>
                    <w:rPr>
                      <w:rFonts w:ascii="Times New Roman" w:hAnsi="Times New Roman" w:cs="Times New Roman"/>
                      <w:sz w:val="24"/>
                      <w:szCs w:val="24"/>
                    </w:rPr>
                  </w:pPr>
                  <w:r w:rsidRPr="00191343">
                    <w:rPr>
                      <w:rFonts w:ascii="Times New Roman" w:hAnsi="Times New Roman" w:cs="Times New Roman"/>
                      <w:sz w:val="24"/>
                      <w:szCs w:val="24"/>
                    </w:rPr>
                    <w:t>отборочный</w:t>
                  </w:r>
                </w:p>
              </w:tc>
              <w:tc>
                <w:tcPr>
                  <w:tcW w:w="760" w:type="pct"/>
                  <w:vAlign w:val="center"/>
                </w:tcPr>
                <w:p w:rsidR="00ED4716" w:rsidRPr="00191343" w:rsidRDefault="00ED4716" w:rsidP="00ED4716">
                  <w:pPr>
                    <w:widowControl w:val="0"/>
                    <w:jc w:val="both"/>
                    <w:rPr>
                      <w:rFonts w:ascii="Times New Roman" w:hAnsi="Times New Roman" w:cs="Times New Roman"/>
                      <w:sz w:val="24"/>
                      <w:szCs w:val="24"/>
                    </w:rPr>
                  </w:pPr>
                  <w:r w:rsidRPr="00191343">
                    <w:rPr>
                      <w:rFonts w:ascii="Times New Roman" w:hAnsi="Times New Roman" w:cs="Times New Roman"/>
                      <w:sz w:val="24"/>
                      <w:szCs w:val="24"/>
                    </w:rPr>
                    <w:t>Информация и документы, входящие в состав заявки участника закупки</w:t>
                  </w:r>
                </w:p>
              </w:tc>
              <w:tc>
                <w:tcPr>
                  <w:tcW w:w="1788" w:type="pct"/>
                  <w:vAlign w:val="center"/>
                </w:tcPr>
                <w:p w:rsidR="00ED4716" w:rsidRPr="00191343" w:rsidRDefault="00ED4716" w:rsidP="00ED4716">
                  <w:pPr>
                    <w:pStyle w:val="ConsPlusNormal"/>
                    <w:ind w:firstLine="13"/>
                    <w:jc w:val="both"/>
                    <w:rPr>
                      <w:rFonts w:ascii="Times New Roman" w:hAnsi="Times New Roman" w:cs="Times New Roman"/>
                      <w:sz w:val="24"/>
                      <w:szCs w:val="24"/>
                    </w:rPr>
                  </w:pPr>
                  <w:r w:rsidRPr="00191343">
                    <w:rPr>
                      <w:rFonts w:ascii="Times New Roman" w:hAnsi="Times New Roman" w:cs="Times New Roman"/>
                      <w:sz w:val="24"/>
                      <w:szCs w:val="24"/>
                    </w:rPr>
                    <w:t xml:space="preserve">Достоверность сведений, </w:t>
                  </w:r>
                  <w:r w:rsidRPr="00191343">
                    <w:rPr>
                      <w:rFonts w:ascii="Times New Roman" w:eastAsia="Arial Unicode MS" w:hAnsi="Times New Roman" w:cs="Times New Roman"/>
                      <w:sz w:val="24"/>
                      <w:szCs w:val="24"/>
                    </w:rPr>
                    <w:t xml:space="preserve">содержащихся в заявке </w:t>
                  </w:r>
                  <w:proofErr w:type="spellStart"/>
                  <w:r w:rsidRPr="00191343">
                    <w:rPr>
                      <w:rFonts w:ascii="Times New Roman" w:eastAsia="Arial Unicode MS" w:hAnsi="Times New Roman" w:cs="Times New Roman"/>
                      <w:sz w:val="24"/>
                      <w:szCs w:val="24"/>
                    </w:rPr>
                    <w:t>уч</w:t>
                  </w:r>
                  <w:proofErr w:type="spellEnd"/>
                  <w:r w:rsidRPr="00191343">
                    <w:rPr>
                      <w:rFonts w:ascii="Times New Roman" w:eastAsia="Arial Unicode MS" w:hAnsi="Times New Roman" w:cs="Times New Roman"/>
                      <w:sz w:val="24"/>
                      <w:szCs w:val="24"/>
                    </w:rPr>
                    <w:t xml:space="preserve">-ка закупки, в том числе достоверность информации о соответствии </w:t>
                  </w:r>
                  <w:proofErr w:type="spellStart"/>
                  <w:r w:rsidRPr="00191343">
                    <w:rPr>
                      <w:rFonts w:ascii="Times New Roman" w:eastAsia="Arial Unicode MS" w:hAnsi="Times New Roman" w:cs="Times New Roman"/>
                      <w:sz w:val="24"/>
                      <w:szCs w:val="24"/>
                    </w:rPr>
                    <w:t>уч</w:t>
                  </w:r>
                  <w:proofErr w:type="spellEnd"/>
                  <w:r w:rsidRPr="00191343">
                    <w:rPr>
                      <w:rFonts w:ascii="Times New Roman" w:eastAsia="Arial Unicode MS" w:hAnsi="Times New Roman" w:cs="Times New Roman"/>
                      <w:sz w:val="24"/>
                      <w:szCs w:val="24"/>
                    </w:rPr>
                    <w:t>-ка требованиям, установленным заказчиком при проведении закупки.</w:t>
                  </w:r>
                </w:p>
              </w:tc>
              <w:tc>
                <w:tcPr>
                  <w:tcW w:w="864" w:type="pct"/>
                  <w:vAlign w:val="center"/>
                </w:tcPr>
                <w:p w:rsidR="00ED4716" w:rsidRPr="00191343" w:rsidRDefault="00ED4716" w:rsidP="00ED4716">
                  <w:pPr>
                    <w:widowControl w:val="0"/>
                    <w:jc w:val="both"/>
                    <w:rPr>
                      <w:rFonts w:ascii="Times New Roman" w:eastAsia="Arial Unicode MS" w:hAnsi="Times New Roman" w:cs="Times New Roman"/>
                      <w:sz w:val="24"/>
                      <w:szCs w:val="24"/>
                    </w:rPr>
                  </w:pPr>
                  <w:r w:rsidRPr="00191343">
                    <w:rPr>
                      <w:rFonts w:ascii="Times New Roman" w:eastAsia="Arial Unicode MS" w:hAnsi="Times New Roman" w:cs="Times New Roman"/>
                      <w:sz w:val="24"/>
                      <w:szCs w:val="24"/>
                    </w:rPr>
                    <w:t>Наличие недостоверных сведений в заявке участника</w:t>
                  </w:r>
                </w:p>
              </w:tc>
              <w:tc>
                <w:tcPr>
                  <w:tcW w:w="151" w:type="pct"/>
                  <w:vAlign w:val="center"/>
                </w:tcPr>
                <w:p w:rsidR="00ED4716" w:rsidRPr="00191343" w:rsidRDefault="00ED4716" w:rsidP="00ED4716">
                  <w:pPr>
                    <w:widowControl w:val="0"/>
                    <w:jc w:val="both"/>
                    <w:rPr>
                      <w:rFonts w:ascii="Times New Roman" w:hAnsi="Times New Roman" w:cs="Times New Roman"/>
                      <w:sz w:val="24"/>
                      <w:szCs w:val="24"/>
                    </w:rPr>
                  </w:pPr>
                </w:p>
              </w:tc>
            </w:tr>
          </w:tbl>
          <w:p w:rsidR="00ED4716" w:rsidRPr="00191343" w:rsidRDefault="00ED4716" w:rsidP="00ED4716">
            <w:pPr>
              <w:tabs>
                <w:tab w:val="left" w:pos="840"/>
              </w:tabs>
              <w:ind w:firstLine="410"/>
              <w:jc w:val="both"/>
              <w:rPr>
                <w:rFonts w:ascii="Times New Roman" w:hAnsi="Times New Roman" w:cs="Times New Roman"/>
                <w:sz w:val="24"/>
                <w:szCs w:val="24"/>
              </w:rPr>
            </w:pP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56" w:hanging="11"/>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Пункт 3 примечаний к таблице «Применимые критерии рассмотрения и оценки заявок участников» Приложения 1 к приложению 2 «Типовые требования к участникам закупок, критериям и методике оценки заявок участников закупок» к Стандарту исключить.</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56" w:hanging="11"/>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Пункт 4 примечаний к таблице «Применимые критерии рассмотрения и оценки заявок участников» Приложения 1 к приложению 2 «Типовые требования к участникам закупок, критериям и методике оценки заявок участников закупок» к Стандарту исключить.</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56" w:hanging="11"/>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Приложение 4 «Антикоррупционный стандарт закупочной деятельности» к Стандарту дополнить пунктом 4 следующего содержания:</w:t>
            </w:r>
          </w:p>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ПАО «</w:t>
            </w:r>
            <w:proofErr w:type="spellStart"/>
            <w:r w:rsidRPr="00191343">
              <w:rPr>
                <w:rFonts w:ascii="Times New Roman" w:hAnsi="Times New Roman" w:cs="Times New Roman"/>
                <w:sz w:val="24"/>
                <w:szCs w:val="24"/>
              </w:rPr>
              <w:t>Россети</w:t>
            </w:r>
            <w:proofErr w:type="spellEnd"/>
            <w:r w:rsidRPr="00191343">
              <w:rPr>
                <w:rFonts w:ascii="Times New Roman" w:hAnsi="Times New Roman" w:cs="Times New Roman"/>
                <w:sz w:val="24"/>
                <w:szCs w:val="24"/>
              </w:rPr>
              <w:t>» и ДО ПАО «</w:t>
            </w:r>
            <w:proofErr w:type="spellStart"/>
            <w:r w:rsidRPr="00191343">
              <w:rPr>
                <w:rFonts w:ascii="Times New Roman" w:hAnsi="Times New Roman" w:cs="Times New Roman"/>
                <w:sz w:val="24"/>
                <w:szCs w:val="24"/>
              </w:rPr>
              <w:t>Россети</w:t>
            </w:r>
            <w:proofErr w:type="spellEnd"/>
            <w:r w:rsidRPr="00191343">
              <w:rPr>
                <w:rFonts w:ascii="Times New Roman" w:hAnsi="Times New Roman" w:cs="Times New Roman"/>
                <w:sz w:val="24"/>
                <w:szCs w:val="24"/>
              </w:rPr>
              <w:t xml:space="preserve">»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(495) 664-84-94), предназначенную для предоставления работниками компаний Группы </w:t>
            </w:r>
            <w:proofErr w:type="spellStart"/>
            <w:r w:rsidRPr="00191343">
              <w:rPr>
                <w:rFonts w:ascii="Times New Roman" w:hAnsi="Times New Roman" w:cs="Times New Roman"/>
                <w:sz w:val="24"/>
                <w:szCs w:val="24"/>
              </w:rPr>
              <w:t>Россети</w:t>
            </w:r>
            <w:proofErr w:type="spellEnd"/>
            <w:r w:rsidRPr="00191343">
              <w:rPr>
                <w:rFonts w:ascii="Times New Roman" w:hAnsi="Times New Roman" w:cs="Times New Roman"/>
                <w:sz w:val="24"/>
                <w:szCs w:val="24"/>
              </w:rPr>
              <w:t>,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ПАО «</w:t>
            </w:r>
            <w:proofErr w:type="spellStart"/>
            <w:r w:rsidRPr="00191343">
              <w:rPr>
                <w:rFonts w:ascii="Times New Roman" w:hAnsi="Times New Roman" w:cs="Times New Roman"/>
                <w:sz w:val="24"/>
                <w:szCs w:val="24"/>
              </w:rPr>
              <w:t>Россети</w:t>
            </w:r>
            <w:proofErr w:type="spellEnd"/>
            <w:r w:rsidRPr="00191343">
              <w:rPr>
                <w:rFonts w:ascii="Times New Roman" w:hAnsi="Times New Roman" w:cs="Times New Roman"/>
                <w:sz w:val="24"/>
                <w:szCs w:val="24"/>
              </w:rPr>
              <w:t>» и (или) его работников, работников компаний, находящихся в договорных отношениях с ПАО «</w:t>
            </w:r>
            <w:proofErr w:type="spellStart"/>
            <w:r w:rsidRPr="00191343">
              <w:rPr>
                <w:rFonts w:ascii="Times New Roman" w:hAnsi="Times New Roman" w:cs="Times New Roman"/>
                <w:sz w:val="24"/>
                <w:szCs w:val="24"/>
              </w:rPr>
              <w:t>Россети</w:t>
            </w:r>
            <w:proofErr w:type="spellEnd"/>
            <w:r w:rsidRPr="00191343">
              <w:rPr>
                <w:rFonts w:ascii="Times New Roman" w:hAnsi="Times New Roman" w:cs="Times New Roman"/>
                <w:sz w:val="24"/>
                <w:szCs w:val="24"/>
              </w:rPr>
              <w:t xml:space="preserve">», или ищущих возможность выстраивания деловых отношений с компаниями Группы </w:t>
            </w:r>
            <w:proofErr w:type="spellStart"/>
            <w:r w:rsidRPr="00191343">
              <w:rPr>
                <w:rFonts w:ascii="Times New Roman" w:hAnsi="Times New Roman" w:cs="Times New Roman"/>
                <w:sz w:val="24"/>
                <w:szCs w:val="24"/>
              </w:rPr>
              <w:t>Россети</w:t>
            </w:r>
            <w:proofErr w:type="spellEnd"/>
            <w:r w:rsidRPr="00191343">
              <w:rPr>
                <w:rFonts w:ascii="Times New Roman" w:hAnsi="Times New Roman" w:cs="Times New Roman"/>
                <w:sz w:val="24"/>
                <w:szCs w:val="24"/>
              </w:rPr>
              <w:t>, позволяющий, в том числе передавать информацию анонимно.</w:t>
            </w:r>
          </w:p>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Пункты 4-6 считать пунктами 5-7 соответственно.</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56" w:hanging="11"/>
              <w:jc w:val="center"/>
              <w:rPr>
                <w:sz w:val="24"/>
              </w:rPr>
            </w:pPr>
          </w:p>
        </w:tc>
        <w:tc>
          <w:tcPr>
            <w:tcW w:w="4681" w:type="pct"/>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Пункт 6 приложения 4 «Антикоррупционный стандарт закупочной деятельности» к Стандарту считать пунктом 7 и изложить следующей редакции:</w:t>
            </w:r>
          </w:p>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ПАО «</w:t>
            </w:r>
            <w:proofErr w:type="spellStart"/>
            <w:r w:rsidRPr="00191343">
              <w:rPr>
                <w:rFonts w:ascii="Times New Roman" w:hAnsi="Times New Roman" w:cs="Times New Roman"/>
                <w:sz w:val="24"/>
                <w:szCs w:val="24"/>
              </w:rPr>
              <w:t>Россети</w:t>
            </w:r>
            <w:proofErr w:type="spellEnd"/>
            <w:r w:rsidRPr="00191343">
              <w:rPr>
                <w:rFonts w:ascii="Times New Roman" w:hAnsi="Times New Roman" w:cs="Times New Roman"/>
                <w:sz w:val="24"/>
                <w:szCs w:val="24"/>
              </w:rPr>
              <w:t>» и ДО должностями.</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56" w:hanging="11"/>
              <w:jc w:val="center"/>
              <w:rPr>
                <w:sz w:val="24"/>
              </w:rPr>
            </w:pPr>
          </w:p>
        </w:tc>
        <w:tc>
          <w:tcPr>
            <w:tcW w:w="4681" w:type="pct"/>
            <w:shd w:val="clear" w:color="auto" w:fill="auto"/>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Приложение 4 «Антикоррупционный стандарт закупочной деятельности» к Стандарту дополнить пунктом 8 следующего содержания:</w:t>
            </w:r>
          </w:p>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 xml:space="preserve">В рамках проверки для участников закупки/контрагентов устанавливаются следующие требования: </w:t>
            </w:r>
          </w:p>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w:t>
            </w:r>
            <w:r w:rsidRPr="00191343">
              <w:rPr>
                <w:rFonts w:ascii="Times New Roman" w:hAnsi="Times New Roman" w:cs="Times New Roman"/>
                <w:sz w:val="24"/>
                <w:szCs w:val="24"/>
              </w:rPr>
              <w:tab/>
              <w:t xml:space="preserve"> подписание Антикоррупционных обязательств - согласие участника закупочных процедур ПАО «</w:t>
            </w:r>
            <w:proofErr w:type="spellStart"/>
            <w:r w:rsidRPr="00191343">
              <w:rPr>
                <w:rFonts w:ascii="Times New Roman" w:hAnsi="Times New Roman" w:cs="Times New Roman"/>
                <w:sz w:val="24"/>
                <w:szCs w:val="24"/>
              </w:rPr>
              <w:t>Россети</w:t>
            </w:r>
            <w:proofErr w:type="spellEnd"/>
            <w:r w:rsidRPr="00191343">
              <w:rPr>
                <w:rFonts w:ascii="Times New Roman" w:hAnsi="Times New Roman" w:cs="Times New Roman"/>
                <w:sz w:val="24"/>
                <w:szCs w:val="24"/>
              </w:rPr>
              <w:t>» и ДО ПАО «</w:t>
            </w:r>
            <w:proofErr w:type="spellStart"/>
            <w:r w:rsidRPr="00191343">
              <w:rPr>
                <w:rFonts w:ascii="Times New Roman" w:hAnsi="Times New Roman" w:cs="Times New Roman"/>
                <w:sz w:val="24"/>
                <w:szCs w:val="24"/>
              </w:rPr>
              <w:t>Россети</w:t>
            </w:r>
            <w:proofErr w:type="spellEnd"/>
            <w:r w:rsidRPr="00191343">
              <w:rPr>
                <w:rFonts w:ascii="Times New Roman" w:hAnsi="Times New Roman" w:cs="Times New Roman"/>
                <w:sz w:val="24"/>
                <w:szCs w:val="24"/>
              </w:rPr>
              <w:t>» на соблюдение и исполнение принципов, требований Антикоррупционной политики, в том числе обязанности не совершать коррупционные и иные правонарушения;</w:t>
            </w:r>
          </w:p>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w:t>
            </w:r>
            <w:r w:rsidRPr="00191343">
              <w:rPr>
                <w:rFonts w:ascii="Times New Roman" w:hAnsi="Times New Roman" w:cs="Times New Roman"/>
                <w:sz w:val="24"/>
                <w:szCs w:val="24"/>
              </w:rPr>
              <w:tab/>
              <w:t xml:space="preserve">представление справки о цепочке собственников, содержащую полную и достоверную информацию о структуре собственников, включая конечных бенефициаров, а также информацию об исполнительных органах </w:t>
            </w:r>
          </w:p>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 xml:space="preserve">с приложением копий подтверждающих данную информацию документов (учредительные документы, протоколы органов управления, выписки из ЕГРЮЛ, реестра акционеров (список лиц, зарегистрированных в реестре владельцев ценных бумаг); </w:t>
            </w:r>
          </w:p>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lastRenderedPageBreak/>
              <w:t>-</w:t>
            </w:r>
            <w:r w:rsidRPr="00191343">
              <w:rPr>
                <w:rFonts w:ascii="Times New Roman" w:hAnsi="Times New Roman" w:cs="Times New Roman"/>
                <w:sz w:val="24"/>
                <w:szCs w:val="24"/>
              </w:rPr>
              <w:tab/>
              <w:t xml:space="preserve">предоставление информации о привлечении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указанных третьих лиц, в том числе конечных бенефициаров, </w:t>
            </w:r>
          </w:p>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а также сведений о структуре их исполнительных органов с приложением копий подтверждающих документов;</w:t>
            </w:r>
          </w:p>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w:t>
            </w:r>
            <w:r w:rsidRPr="00191343">
              <w:rPr>
                <w:rFonts w:ascii="Times New Roman" w:hAnsi="Times New Roman" w:cs="Times New Roman"/>
                <w:sz w:val="24"/>
                <w:szCs w:val="24"/>
              </w:rPr>
              <w:tab/>
              <w:t xml:space="preserve">представление согласия на обработку персональных данных, </w:t>
            </w:r>
          </w:p>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в порядке, предусмотренном Федеральным законом от 26 июля 2006 г. № 152-ФЗ «О персональных данных»;</w:t>
            </w:r>
          </w:p>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w:t>
            </w:r>
            <w:r w:rsidRPr="00191343">
              <w:rPr>
                <w:rFonts w:ascii="Times New Roman" w:hAnsi="Times New Roman" w:cs="Times New Roman"/>
                <w:sz w:val="24"/>
                <w:szCs w:val="24"/>
              </w:rPr>
              <w:tab/>
              <w:t>представление справки о наличии конфликта интересов и/или связей, носящих характер аффилированности с работниками ПАО «</w:t>
            </w:r>
            <w:proofErr w:type="spellStart"/>
            <w:r w:rsidRPr="00191343">
              <w:rPr>
                <w:rFonts w:ascii="Times New Roman" w:hAnsi="Times New Roman" w:cs="Times New Roman"/>
                <w:sz w:val="24"/>
                <w:szCs w:val="24"/>
              </w:rPr>
              <w:t>Россети</w:t>
            </w:r>
            <w:proofErr w:type="spellEnd"/>
            <w:r w:rsidRPr="00191343">
              <w:rPr>
                <w:rFonts w:ascii="Times New Roman" w:hAnsi="Times New Roman" w:cs="Times New Roman"/>
                <w:sz w:val="24"/>
                <w:szCs w:val="24"/>
              </w:rPr>
              <w:t>» и ДО ПАО «</w:t>
            </w:r>
            <w:proofErr w:type="spellStart"/>
            <w:r w:rsidRPr="00191343">
              <w:rPr>
                <w:rFonts w:ascii="Times New Roman" w:hAnsi="Times New Roman" w:cs="Times New Roman"/>
                <w:sz w:val="24"/>
                <w:szCs w:val="24"/>
              </w:rPr>
              <w:t>Россети</w:t>
            </w:r>
            <w:proofErr w:type="spellEnd"/>
            <w:r w:rsidRPr="00191343">
              <w:rPr>
                <w:rFonts w:ascii="Times New Roman" w:hAnsi="Times New Roman" w:cs="Times New Roman"/>
                <w:sz w:val="24"/>
                <w:szCs w:val="24"/>
              </w:rPr>
              <w:t>»;</w:t>
            </w:r>
          </w:p>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w:t>
            </w:r>
            <w:r w:rsidRPr="00191343">
              <w:rPr>
                <w:rFonts w:ascii="Times New Roman" w:hAnsi="Times New Roman" w:cs="Times New Roman"/>
                <w:sz w:val="24"/>
                <w:szCs w:val="24"/>
              </w:rPr>
              <w:tab/>
              <w:t>подписание Антикоррупционной оговорки к договору, декларирующей проведение ПАО «</w:t>
            </w:r>
            <w:proofErr w:type="spellStart"/>
            <w:r w:rsidRPr="00191343">
              <w:rPr>
                <w:rFonts w:ascii="Times New Roman" w:hAnsi="Times New Roman" w:cs="Times New Roman"/>
                <w:sz w:val="24"/>
                <w:szCs w:val="24"/>
              </w:rPr>
              <w:t>Россети</w:t>
            </w:r>
            <w:proofErr w:type="spellEnd"/>
            <w:r w:rsidRPr="00191343">
              <w:rPr>
                <w:rFonts w:ascii="Times New Roman" w:hAnsi="Times New Roman" w:cs="Times New Roman"/>
                <w:sz w:val="24"/>
                <w:szCs w:val="24"/>
              </w:rPr>
              <w:t>» и ДО ПАО «</w:t>
            </w:r>
            <w:proofErr w:type="spellStart"/>
            <w:r w:rsidRPr="00191343">
              <w:rPr>
                <w:rFonts w:ascii="Times New Roman" w:hAnsi="Times New Roman" w:cs="Times New Roman"/>
                <w:sz w:val="24"/>
                <w:szCs w:val="24"/>
              </w:rPr>
              <w:t>Россети</w:t>
            </w:r>
            <w:proofErr w:type="spellEnd"/>
            <w:r w:rsidRPr="00191343">
              <w:rPr>
                <w:rFonts w:ascii="Times New Roman" w:hAnsi="Times New Roman" w:cs="Times New Roman"/>
                <w:sz w:val="24"/>
                <w:szCs w:val="24"/>
              </w:rPr>
              <w:t>» Антикоррупционной политики и не допускающей совершения коррупционных и иных правонарушений.</w:t>
            </w:r>
          </w:p>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Пункты 7-9 считать пунктами 9 -11 соответственно.</w:t>
            </w:r>
          </w:p>
        </w:tc>
      </w:tr>
      <w:tr w:rsidR="00ED4716" w:rsidRPr="00191343" w:rsidTr="00191343">
        <w:trPr>
          <w:jc w:val="center"/>
        </w:trPr>
        <w:tc>
          <w:tcPr>
            <w:tcW w:w="319" w:type="pct"/>
            <w:vAlign w:val="center"/>
          </w:tcPr>
          <w:p w:rsidR="00ED4716" w:rsidRPr="00191343" w:rsidRDefault="00ED4716" w:rsidP="00ED4716">
            <w:pPr>
              <w:pStyle w:val="a6"/>
              <w:numPr>
                <w:ilvl w:val="0"/>
                <w:numId w:val="3"/>
              </w:numPr>
              <w:ind w:left="56" w:hanging="11"/>
              <w:jc w:val="center"/>
              <w:rPr>
                <w:sz w:val="24"/>
              </w:rPr>
            </w:pPr>
          </w:p>
        </w:tc>
        <w:tc>
          <w:tcPr>
            <w:tcW w:w="4681" w:type="pct"/>
            <w:shd w:val="clear" w:color="auto" w:fill="auto"/>
          </w:tcPr>
          <w:p w:rsidR="00ED4716" w:rsidRPr="00191343" w:rsidRDefault="00ED4716" w:rsidP="00ED4716">
            <w:pPr>
              <w:tabs>
                <w:tab w:val="left" w:pos="840"/>
              </w:tabs>
              <w:ind w:firstLine="410"/>
              <w:jc w:val="both"/>
              <w:rPr>
                <w:rFonts w:ascii="Times New Roman" w:hAnsi="Times New Roman" w:cs="Times New Roman"/>
                <w:sz w:val="24"/>
                <w:szCs w:val="24"/>
              </w:rPr>
            </w:pPr>
            <w:r w:rsidRPr="00191343">
              <w:rPr>
                <w:rFonts w:ascii="Times New Roman" w:hAnsi="Times New Roman" w:cs="Times New Roman"/>
                <w:sz w:val="24"/>
                <w:szCs w:val="24"/>
              </w:rPr>
              <w:t>Приложение 5 «Перечень взаимозависимых лиц Заказчиков, закупки товаров, работ, услуг у которых не регулируются Законом 223-ФЗ» скорректировать в части:</w:t>
            </w:r>
          </w:p>
          <w:p w:rsidR="00ED4716" w:rsidRPr="00191343" w:rsidRDefault="00ED4716" w:rsidP="00ED4716">
            <w:pPr>
              <w:pStyle w:val="a6"/>
              <w:numPr>
                <w:ilvl w:val="0"/>
                <w:numId w:val="42"/>
              </w:numPr>
              <w:tabs>
                <w:tab w:val="left" w:pos="410"/>
              </w:tabs>
              <w:ind w:left="0" w:firstLine="410"/>
              <w:rPr>
                <w:sz w:val="24"/>
              </w:rPr>
            </w:pPr>
            <w:r w:rsidRPr="00191343">
              <w:rPr>
                <w:sz w:val="24"/>
              </w:rPr>
              <w:t>исключить из списка взаимозависимых лиц для заказчиков, указанных в приложении следующие компании: ОАО «</w:t>
            </w:r>
            <w:proofErr w:type="spellStart"/>
            <w:r w:rsidRPr="00191343">
              <w:rPr>
                <w:sz w:val="24"/>
              </w:rPr>
              <w:t>ВНИПИэнергопром</w:t>
            </w:r>
            <w:proofErr w:type="spellEnd"/>
            <w:r w:rsidRPr="00191343">
              <w:rPr>
                <w:sz w:val="24"/>
              </w:rPr>
              <w:t xml:space="preserve"> (ИНН 7701027557), ОАО «СКБ ВТИ» (ИНН 7725055144), ОАО «Сев-</w:t>
            </w:r>
            <w:proofErr w:type="spellStart"/>
            <w:r w:rsidRPr="00191343">
              <w:rPr>
                <w:sz w:val="24"/>
              </w:rPr>
              <w:t>Зап</w:t>
            </w:r>
            <w:proofErr w:type="spellEnd"/>
            <w:r w:rsidRPr="00191343">
              <w:rPr>
                <w:sz w:val="24"/>
              </w:rPr>
              <w:t xml:space="preserve"> НТЦ» (ИНН 7808042325), АО «</w:t>
            </w:r>
            <w:proofErr w:type="spellStart"/>
            <w:r w:rsidRPr="00191343">
              <w:rPr>
                <w:sz w:val="24"/>
              </w:rPr>
              <w:t>Сибирьэлектросетьсервис</w:t>
            </w:r>
            <w:proofErr w:type="spellEnd"/>
            <w:r w:rsidRPr="00191343">
              <w:rPr>
                <w:sz w:val="24"/>
              </w:rPr>
              <w:t>» (ИНН 5505036939), ЧУ ДПО «Астраханский учебный комбинат» (ИНН 3009012038), ООО «</w:t>
            </w:r>
            <w:proofErr w:type="spellStart"/>
            <w:r w:rsidRPr="00191343">
              <w:rPr>
                <w:sz w:val="24"/>
              </w:rPr>
              <w:t>Уралэнерготранс</w:t>
            </w:r>
            <w:proofErr w:type="spellEnd"/>
            <w:r w:rsidRPr="00191343">
              <w:rPr>
                <w:sz w:val="24"/>
              </w:rPr>
              <w:t>» (ИНН 6672319085), ОАО «</w:t>
            </w:r>
            <w:proofErr w:type="spellStart"/>
            <w:r w:rsidRPr="00191343">
              <w:rPr>
                <w:sz w:val="24"/>
              </w:rPr>
              <w:t>Энергосервисная</w:t>
            </w:r>
            <w:proofErr w:type="spellEnd"/>
            <w:r w:rsidRPr="00191343">
              <w:rPr>
                <w:sz w:val="24"/>
              </w:rPr>
              <w:t xml:space="preserve"> компания» (ИНН 4824053495), АО «</w:t>
            </w:r>
            <w:proofErr w:type="spellStart"/>
            <w:r w:rsidRPr="00191343">
              <w:rPr>
                <w:sz w:val="24"/>
              </w:rPr>
              <w:t>Дальэнергосетьпроект</w:t>
            </w:r>
            <w:proofErr w:type="spellEnd"/>
            <w:r w:rsidRPr="00191343">
              <w:rPr>
                <w:sz w:val="24"/>
              </w:rPr>
              <w:t xml:space="preserve">» (ИНН 2536132443), ООО «Санкт Петербургский </w:t>
            </w:r>
            <w:proofErr w:type="spellStart"/>
            <w:r w:rsidRPr="00191343">
              <w:rPr>
                <w:sz w:val="24"/>
              </w:rPr>
              <w:t>ВНИПИЭнергопром</w:t>
            </w:r>
            <w:proofErr w:type="spellEnd"/>
            <w:r w:rsidRPr="00191343">
              <w:rPr>
                <w:sz w:val="24"/>
              </w:rPr>
              <w:t>» (7838407679), ОАО «Лесная сказка» (10</w:t>
            </w:r>
            <w:r w:rsidR="00066DCA">
              <w:rPr>
                <w:sz w:val="24"/>
              </w:rPr>
              <w:t xml:space="preserve">21300783) </w:t>
            </w:r>
            <w:r w:rsidRPr="00191343">
              <w:rPr>
                <w:sz w:val="24"/>
              </w:rPr>
              <w:t>в связи с прекращением ими деятельности;</w:t>
            </w:r>
          </w:p>
          <w:p w:rsidR="00ED4716" w:rsidRPr="00191343" w:rsidRDefault="00ED4716" w:rsidP="00ED4716">
            <w:pPr>
              <w:pStyle w:val="a6"/>
              <w:numPr>
                <w:ilvl w:val="0"/>
                <w:numId w:val="42"/>
              </w:numPr>
              <w:tabs>
                <w:tab w:val="left" w:pos="410"/>
              </w:tabs>
              <w:ind w:left="0" w:firstLine="410"/>
              <w:rPr>
                <w:sz w:val="24"/>
              </w:rPr>
            </w:pPr>
            <w:r w:rsidRPr="00191343">
              <w:rPr>
                <w:sz w:val="24"/>
              </w:rPr>
              <w:t>исключить из списка взаимозависимых лиц ПАО «</w:t>
            </w:r>
            <w:proofErr w:type="spellStart"/>
            <w:r w:rsidRPr="00191343">
              <w:rPr>
                <w:sz w:val="24"/>
              </w:rPr>
              <w:t>Россети</w:t>
            </w:r>
            <w:proofErr w:type="spellEnd"/>
            <w:r w:rsidRPr="00191343">
              <w:rPr>
                <w:sz w:val="24"/>
              </w:rPr>
              <w:t>» следующие компании: АО «</w:t>
            </w:r>
            <w:proofErr w:type="spellStart"/>
            <w:r w:rsidRPr="00191343">
              <w:rPr>
                <w:sz w:val="24"/>
              </w:rPr>
              <w:t>Донэнерго</w:t>
            </w:r>
            <w:proofErr w:type="spellEnd"/>
            <w:r w:rsidRPr="00191343">
              <w:rPr>
                <w:sz w:val="24"/>
              </w:rPr>
              <w:t>» (ИНН 6163089292), ООО «</w:t>
            </w:r>
            <w:proofErr w:type="spellStart"/>
            <w:r w:rsidRPr="00191343">
              <w:rPr>
                <w:sz w:val="24"/>
              </w:rPr>
              <w:t>Донэнергосервис</w:t>
            </w:r>
            <w:proofErr w:type="spellEnd"/>
            <w:r w:rsidRPr="00191343">
              <w:rPr>
                <w:sz w:val="24"/>
              </w:rPr>
              <w:t>» (ИНН 6141040790), АО «РКР» (ИНН 6164306077), АО «</w:t>
            </w:r>
            <w:proofErr w:type="spellStart"/>
            <w:r w:rsidRPr="00191343">
              <w:rPr>
                <w:sz w:val="24"/>
              </w:rPr>
              <w:t>Берендеевское</w:t>
            </w:r>
            <w:proofErr w:type="spellEnd"/>
            <w:r w:rsidRPr="00191343">
              <w:rPr>
                <w:sz w:val="24"/>
              </w:rPr>
              <w:t>» (ИНН 5222014807), ЗАО «Центр управления активами» (ИНН 7801164606), ЗАО «</w:t>
            </w:r>
            <w:proofErr w:type="spellStart"/>
            <w:r w:rsidRPr="00191343">
              <w:rPr>
                <w:sz w:val="24"/>
              </w:rPr>
              <w:t>Балтэнергокомплект</w:t>
            </w:r>
            <w:proofErr w:type="spellEnd"/>
            <w:r w:rsidRPr="00191343">
              <w:rPr>
                <w:sz w:val="24"/>
              </w:rPr>
              <w:t>» (ИНН 7805198050), ЗАО «</w:t>
            </w:r>
            <w:proofErr w:type="spellStart"/>
            <w:r w:rsidRPr="00191343">
              <w:rPr>
                <w:sz w:val="24"/>
              </w:rPr>
              <w:t>Северовостокэнерго</w:t>
            </w:r>
            <w:proofErr w:type="spellEnd"/>
            <w:r w:rsidRPr="00191343">
              <w:rPr>
                <w:sz w:val="24"/>
              </w:rPr>
              <w:t xml:space="preserve">» (ИНН 7705002070), ООО «Санкт Петербургский </w:t>
            </w:r>
            <w:proofErr w:type="spellStart"/>
            <w:r w:rsidRPr="00191343">
              <w:rPr>
                <w:sz w:val="24"/>
              </w:rPr>
              <w:t>ВНИПИЭнергопром</w:t>
            </w:r>
            <w:proofErr w:type="spellEnd"/>
            <w:r w:rsidRPr="00191343">
              <w:rPr>
                <w:sz w:val="24"/>
              </w:rPr>
              <w:t>» (ИНН 7838407679), ООО «Югорская инвестиционная компания» (ИНН 8602274564), как не соответствующих критериям отнесения к взаимозависимым лицам, установленным ст. 105.1 НК РФ;</w:t>
            </w:r>
          </w:p>
          <w:p w:rsidR="00ED4716" w:rsidRPr="00191343" w:rsidRDefault="00ED4716" w:rsidP="00ED4716">
            <w:pPr>
              <w:pStyle w:val="a6"/>
              <w:numPr>
                <w:ilvl w:val="0"/>
                <w:numId w:val="42"/>
              </w:numPr>
              <w:tabs>
                <w:tab w:val="left" w:pos="410"/>
              </w:tabs>
              <w:ind w:left="0" w:firstLine="408"/>
              <w:rPr>
                <w:sz w:val="24"/>
              </w:rPr>
            </w:pPr>
            <w:r w:rsidRPr="00191343">
              <w:rPr>
                <w:sz w:val="24"/>
              </w:rPr>
              <w:t>дополнить список взаимозависимых лиц ПАО «</w:t>
            </w:r>
            <w:proofErr w:type="spellStart"/>
            <w:r w:rsidRPr="00191343">
              <w:rPr>
                <w:sz w:val="24"/>
              </w:rPr>
              <w:t>Россети</w:t>
            </w:r>
            <w:proofErr w:type="spellEnd"/>
            <w:r w:rsidRPr="00191343">
              <w:rPr>
                <w:sz w:val="24"/>
              </w:rPr>
              <w:t>» следующими компаниями: АО «ВМЭС» (ИНН 3459076049), АО «Тульские городские электрические сети» (ИНН 7105505971), АО «ВГЭС» (ИНН 3666231341), АНО «ЮМЦК» (ИНН 6168107629).</w:t>
            </w:r>
          </w:p>
        </w:tc>
      </w:tr>
      <w:tr w:rsidR="00534CDF" w:rsidRPr="00191343" w:rsidTr="00191343">
        <w:trPr>
          <w:jc w:val="center"/>
        </w:trPr>
        <w:tc>
          <w:tcPr>
            <w:tcW w:w="319" w:type="pct"/>
            <w:vAlign w:val="center"/>
          </w:tcPr>
          <w:p w:rsidR="00534CDF" w:rsidRPr="00191343" w:rsidRDefault="00534CDF" w:rsidP="00ED4716">
            <w:pPr>
              <w:pStyle w:val="a6"/>
              <w:numPr>
                <w:ilvl w:val="0"/>
                <w:numId w:val="3"/>
              </w:numPr>
              <w:ind w:left="56" w:hanging="11"/>
              <w:jc w:val="center"/>
              <w:rPr>
                <w:sz w:val="24"/>
              </w:rPr>
            </w:pPr>
          </w:p>
        </w:tc>
        <w:tc>
          <w:tcPr>
            <w:tcW w:w="4681" w:type="pct"/>
            <w:shd w:val="clear" w:color="auto" w:fill="auto"/>
          </w:tcPr>
          <w:p w:rsidR="00534CDF" w:rsidRPr="00191343" w:rsidRDefault="00534CDF" w:rsidP="00066DCA">
            <w:pPr>
              <w:tabs>
                <w:tab w:val="left" w:pos="840"/>
              </w:tabs>
              <w:ind w:firstLine="410"/>
              <w:jc w:val="both"/>
              <w:rPr>
                <w:rFonts w:ascii="Times New Roman" w:hAnsi="Times New Roman" w:cs="Times New Roman"/>
                <w:sz w:val="24"/>
                <w:szCs w:val="24"/>
              </w:rPr>
            </w:pPr>
            <w:r w:rsidRPr="00534CDF">
              <w:rPr>
                <w:rFonts w:ascii="Times New Roman" w:hAnsi="Times New Roman" w:cs="Times New Roman"/>
                <w:sz w:val="24"/>
                <w:szCs w:val="24"/>
              </w:rPr>
              <w:t xml:space="preserve">Дополнить Стандарт приложением 6 «Порядок </w:t>
            </w:r>
            <w:r w:rsidR="00066DCA">
              <w:rPr>
                <w:rFonts w:ascii="Times New Roman" w:hAnsi="Times New Roman" w:cs="Times New Roman"/>
                <w:sz w:val="24"/>
                <w:szCs w:val="24"/>
              </w:rPr>
              <w:t xml:space="preserve">определения и </w:t>
            </w:r>
            <w:r w:rsidRPr="00534CDF">
              <w:rPr>
                <w:rFonts w:ascii="Times New Roman" w:hAnsi="Times New Roman" w:cs="Times New Roman"/>
                <w:sz w:val="24"/>
                <w:szCs w:val="24"/>
              </w:rPr>
              <w:t>обоснования начальной (максимальной) цены договора»</w:t>
            </w:r>
            <w:r w:rsidR="00BF39C3">
              <w:rPr>
                <w:rFonts w:ascii="Times New Roman" w:hAnsi="Times New Roman" w:cs="Times New Roman"/>
                <w:sz w:val="24"/>
                <w:szCs w:val="24"/>
              </w:rPr>
              <w:t xml:space="preserve"> </w:t>
            </w:r>
          </w:p>
        </w:tc>
      </w:tr>
    </w:tbl>
    <w:p w:rsidR="00A950B3" w:rsidRPr="009A66B9" w:rsidRDefault="00A950B3" w:rsidP="003519A2">
      <w:pPr>
        <w:jc w:val="center"/>
        <w:rPr>
          <w:rFonts w:ascii="Times New Roman" w:hAnsi="Times New Roman" w:cs="Times New Roman"/>
          <w:sz w:val="28"/>
          <w:szCs w:val="28"/>
        </w:rPr>
      </w:pPr>
    </w:p>
    <w:sectPr w:rsidR="00A950B3" w:rsidRPr="009A66B9" w:rsidSect="00E8171E">
      <w:footerReference w:type="default" r:id="rId9"/>
      <w:pgSz w:w="16839" w:h="11907" w:orient="landscape" w:code="9"/>
      <w:pgMar w:top="426" w:right="1134" w:bottom="851" w:left="1134" w:header="708" w:footer="43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422A" w:rsidRDefault="003F422A" w:rsidP="00797869">
      <w:pPr>
        <w:spacing w:after="0" w:line="240" w:lineRule="auto"/>
      </w:pPr>
      <w:r>
        <w:separator/>
      </w:r>
    </w:p>
  </w:endnote>
  <w:endnote w:type="continuationSeparator" w:id="0">
    <w:p w:rsidR="003F422A" w:rsidRDefault="003F422A" w:rsidP="007978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3212669"/>
      <w:docPartObj>
        <w:docPartGallery w:val="Page Numbers (Bottom of Page)"/>
        <w:docPartUnique/>
      </w:docPartObj>
    </w:sdtPr>
    <w:sdtEndPr/>
    <w:sdtContent>
      <w:p w:rsidR="00972C60" w:rsidRDefault="00972C60" w:rsidP="0057306B">
        <w:pPr>
          <w:pStyle w:val="af1"/>
          <w:jc w:val="right"/>
        </w:pPr>
        <w:r>
          <w:fldChar w:fldCharType="begin"/>
        </w:r>
        <w:r>
          <w:instrText>PAGE   \* MERGEFORMAT</w:instrText>
        </w:r>
        <w:r>
          <w:fldChar w:fldCharType="separate"/>
        </w:r>
        <w:r w:rsidR="007E49D2">
          <w:rPr>
            <w:noProof/>
          </w:rPr>
          <w:t>27</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422A" w:rsidRDefault="003F422A" w:rsidP="00797869">
      <w:pPr>
        <w:spacing w:after="0" w:line="240" w:lineRule="auto"/>
      </w:pPr>
      <w:r>
        <w:separator/>
      </w:r>
    </w:p>
  </w:footnote>
  <w:footnote w:type="continuationSeparator" w:id="0">
    <w:p w:rsidR="003F422A" w:rsidRDefault="003F422A" w:rsidP="0079786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80845"/>
    <w:multiLevelType w:val="multilevel"/>
    <w:tmpl w:val="B3C41BA8"/>
    <w:lvl w:ilvl="0">
      <w:start w:val="8"/>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ascii="Times New Roman" w:hAnsi="Times New Roman" w:cs="Times New Roman" w:hint="default"/>
        <w:b w:val="0"/>
        <w:sz w:val="24"/>
        <w:szCs w:val="24"/>
      </w:rPr>
    </w:lvl>
    <w:lvl w:ilvl="3">
      <w:start w:val="1"/>
      <w:numFmt w:val="decimal"/>
      <w:lvlText w:val="%1.%2.%3.%4."/>
      <w:lvlJc w:val="left"/>
      <w:pPr>
        <w:ind w:left="1080" w:hanging="1080"/>
      </w:pPr>
      <w:rPr>
        <w:rFonts w:ascii="Times New Roman" w:hAnsi="Times New Roman" w:cs="Times New Roman" w:hint="default"/>
        <w:sz w:val="28"/>
        <w:szCs w:val="28"/>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B597E94"/>
    <w:multiLevelType w:val="multilevel"/>
    <w:tmpl w:val="8310848C"/>
    <w:lvl w:ilvl="0">
      <w:start w:val="8"/>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9"/>
      <w:numFmt w:val="decimal"/>
      <w:lvlText w:val="%1.%2.%3."/>
      <w:lvlJc w:val="left"/>
      <w:pPr>
        <w:ind w:left="900" w:hanging="90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C86197C"/>
    <w:multiLevelType w:val="multilevel"/>
    <w:tmpl w:val="A5A65554"/>
    <w:lvl w:ilvl="0">
      <w:start w:val="1"/>
      <w:numFmt w:val="decimal"/>
      <w:lvlText w:val="%1."/>
      <w:lvlJc w:val="left"/>
      <w:pPr>
        <w:ind w:left="900" w:hanging="900"/>
      </w:pPr>
      <w:rPr>
        <w:rFonts w:hint="default"/>
      </w:rPr>
    </w:lvl>
    <w:lvl w:ilvl="1">
      <w:start w:val="1"/>
      <w:numFmt w:val="decimal"/>
      <w:lvlText w:val="%1.%2."/>
      <w:lvlJc w:val="left"/>
      <w:pPr>
        <w:ind w:left="1424" w:hanging="900"/>
      </w:pPr>
      <w:rPr>
        <w:rFonts w:hint="default"/>
      </w:rPr>
    </w:lvl>
    <w:lvl w:ilvl="2">
      <w:start w:val="3"/>
      <w:numFmt w:val="decimal"/>
      <w:lvlText w:val="%1.%2.%3."/>
      <w:lvlJc w:val="left"/>
      <w:pPr>
        <w:ind w:left="1948" w:hanging="900"/>
      </w:pPr>
      <w:rPr>
        <w:rFonts w:hint="default"/>
      </w:rPr>
    </w:lvl>
    <w:lvl w:ilvl="3">
      <w:start w:val="1"/>
      <w:numFmt w:val="russianLower"/>
      <w:lvlText w:val="%4)"/>
      <w:lvlJc w:val="left"/>
      <w:pPr>
        <w:ind w:left="2652" w:hanging="1080"/>
      </w:pPr>
      <w:rPr>
        <w:rFonts w:cs="Times New Roman" w:hint="default"/>
      </w:rPr>
    </w:lvl>
    <w:lvl w:ilvl="4">
      <w:start w:val="1"/>
      <w:numFmt w:val="decimal"/>
      <w:lvlText w:val="%1.%2.%3.%4.%5."/>
      <w:lvlJc w:val="left"/>
      <w:pPr>
        <w:ind w:left="3176" w:hanging="1080"/>
      </w:pPr>
      <w:rPr>
        <w:rFonts w:hint="default"/>
      </w:rPr>
    </w:lvl>
    <w:lvl w:ilvl="5">
      <w:start w:val="1"/>
      <w:numFmt w:val="decimal"/>
      <w:lvlText w:val="%1.%2.%3.%4.%5.%6."/>
      <w:lvlJc w:val="left"/>
      <w:pPr>
        <w:ind w:left="4060" w:hanging="1440"/>
      </w:pPr>
      <w:rPr>
        <w:rFonts w:hint="default"/>
      </w:rPr>
    </w:lvl>
    <w:lvl w:ilvl="6">
      <w:start w:val="1"/>
      <w:numFmt w:val="decimal"/>
      <w:lvlText w:val="%1.%2.%3.%4.%5.%6.%7."/>
      <w:lvlJc w:val="left"/>
      <w:pPr>
        <w:ind w:left="4944" w:hanging="1800"/>
      </w:pPr>
      <w:rPr>
        <w:rFonts w:hint="default"/>
      </w:rPr>
    </w:lvl>
    <w:lvl w:ilvl="7">
      <w:start w:val="1"/>
      <w:numFmt w:val="decimal"/>
      <w:lvlText w:val="%1.%2.%3.%4.%5.%6.%7.%8."/>
      <w:lvlJc w:val="left"/>
      <w:pPr>
        <w:ind w:left="5468" w:hanging="1800"/>
      </w:pPr>
      <w:rPr>
        <w:rFonts w:hint="default"/>
      </w:rPr>
    </w:lvl>
    <w:lvl w:ilvl="8">
      <w:start w:val="1"/>
      <w:numFmt w:val="decimal"/>
      <w:lvlText w:val="%1.%2.%3.%4.%5.%6.%7.%8.%9."/>
      <w:lvlJc w:val="left"/>
      <w:pPr>
        <w:ind w:left="6352" w:hanging="2160"/>
      </w:pPr>
      <w:rPr>
        <w:rFonts w:hint="default"/>
      </w:rPr>
    </w:lvl>
  </w:abstractNum>
  <w:abstractNum w:abstractNumId="3">
    <w:nsid w:val="0C8E5BAA"/>
    <w:multiLevelType w:val="hybridMultilevel"/>
    <w:tmpl w:val="CED6A2DA"/>
    <w:lvl w:ilvl="0" w:tplc="60A88A3E">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4">
    <w:nsid w:val="0E4F19FA"/>
    <w:multiLevelType w:val="hybridMultilevel"/>
    <w:tmpl w:val="5C440170"/>
    <w:lvl w:ilvl="0" w:tplc="0419000F">
      <w:start w:val="3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A769CD"/>
    <w:multiLevelType w:val="multilevel"/>
    <w:tmpl w:val="B3C41BA8"/>
    <w:lvl w:ilvl="0">
      <w:start w:val="8"/>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ascii="Times New Roman" w:hAnsi="Times New Roman" w:cs="Times New Roman" w:hint="default"/>
        <w:b w:val="0"/>
        <w:sz w:val="24"/>
        <w:szCs w:val="24"/>
      </w:rPr>
    </w:lvl>
    <w:lvl w:ilvl="3">
      <w:start w:val="1"/>
      <w:numFmt w:val="decimal"/>
      <w:lvlText w:val="%1.%2.%3.%4."/>
      <w:lvlJc w:val="left"/>
      <w:pPr>
        <w:ind w:left="1080" w:hanging="1080"/>
      </w:pPr>
      <w:rPr>
        <w:rFonts w:ascii="Times New Roman" w:hAnsi="Times New Roman" w:cs="Times New Roman" w:hint="default"/>
        <w:sz w:val="28"/>
        <w:szCs w:val="28"/>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12712457"/>
    <w:multiLevelType w:val="multilevel"/>
    <w:tmpl w:val="B09285F0"/>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pStyle w:val="a"/>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15B90244"/>
    <w:multiLevelType w:val="hybridMultilevel"/>
    <w:tmpl w:val="48263AD0"/>
    <w:lvl w:ilvl="0" w:tplc="F2D2087C">
      <w:start w:val="1"/>
      <w:numFmt w:val="russianLower"/>
      <w:lvlText w:val="%1)"/>
      <w:lvlJc w:val="left"/>
      <w:pPr>
        <w:ind w:left="1130" w:hanging="360"/>
      </w:pPr>
      <w:rPr>
        <w:rFonts w:cs="Times New Roman" w:hint="default"/>
      </w:rPr>
    </w:lvl>
    <w:lvl w:ilvl="1" w:tplc="04190019" w:tentative="1">
      <w:start w:val="1"/>
      <w:numFmt w:val="lowerLetter"/>
      <w:lvlText w:val="%2."/>
      <w:lvlJc w:val="left"/>
      <w:pPr>
        <w:ind w:left="1850" w:hanging="360"/>
      </w:pPr>
    </w:lvl>
    <w:lvl w:ilvl="2" w:tplc="0419001B" w:tentative="1">
      <w:start w:val="1"/>
      <w:numFmt w:val="lowerRoman"/>
      <w:lvlText w:val="%3."/>
      <w:lvlJc w:val="right"/>
      <w:pPr>
        <w:ind w:left="2570" w:hanging="180"/>
      </w:pPr>
    </w:lvl>
    <w:lvl w:ilvl="3" w:tplc="0419000F" w:tentative="1">
      <w:start w:val="1"/>
      <w:numFmt w:val="decimal"/>
      <w:lvlText w:val="%4."/>
      <w:lvlJc w:val="left"/>
      <w:pPr>
        <w:ind w:left="3290" w:hanging="360"/>
      </w:pPr>
    </w:lvl>
    <w:lvl w:ilvl="4" w:tplc="04190019" w:tentative="1">
      <w:start w:val="1"/>
      <w:numFmt w:val="lowerLetter"/>
      <w:lvlText w:val="%5."/>
      <w:lvlJc w:val="left"/>
      <w:pPr>
        <w:ind w:left="4010" w:hanging="360"/>
      </w:pPr>
    </w:lvl>
    <w:lvl w:ilvl="5" w:tplc="0419001B" w:tentative="1">
      <w:start w:val="1"/>
      <w:numFmt w:val="lowerRoman"/>
      <w:lvlText w:val="%6."/>
      <w:lvlJc w:val="right"/>
      <w:pPr>
        <w:ind w:left="4730" w:hanging="180"/>
      </w:pPr>
    </w:lvl>
    <w:lvl w:ilvl="6" w:tplc="0419000F" w:tentative="1">
      <w:start w:val="1"/>
      <w:numFmt w:val="decimal"/>
      <w:lvlText w:val="%7."/>
      <w:lvlJc w:val="left"/>
      <w:pPr>
        <w:ind w:left="5450" w:hanging="360"/>
      </w:pPr>
    </w:lvl>
    <w:lvl w:ilvl="7" w:tplc="04190019" w:tentative="1">
      <w:start w:val="1"/>
      <w:numFmt w:val="lowerLetter"/>
      <w:lvlText w:val="%8."/>
      <w:lvlJc w:val="left"/>
      <w:pPr>
        <w:ind w:left="6170" w:hanging="360"/>
      </w:pPr>
    </w:lvl>
    <w:lvl w:ilvl="8" w:tplc="0419001B" w:tentative="1">
      <w:start w:val="1"/>
      <w:numFmt w:val="lowerRoman"/>
      <w:lvlText w:val="%9."/>
      <w:lvlJc w:val="right"/>
      <w:pPr>
        <w:ind w:left="6890" w:hanging="180"/>
      </w:pPr>
    </w:lvl>
  </w:abstractNum>
  <w:abstractNum w:abstractNumId="8">
    <w:nsid w:val="176F2D39"/>
    <w:multiLevelType w:val="multilevel"/>
    <w:tmpl w:val="1BF4C8D6"/>
    <w:lvl w:ilvl="0">
      <w:start w:val="2"/>
      <w:numFmt w:val="decimal"/>
      <w:lvlText w:val="%1."/>
      <w:lvlJc w:val="left"/>
      <w:pPr>
        <w:ind w:left="450" w:hanging="450"/>
      </w:pPr>
      <w:rPr>
        <w:rFonts w:hint="default"/>
      </w:rPr>
    </w:lvl>
    <w:lvl w:ilvl="1">
      <w:start w:val="1"/>
      <w:numFmt w:val="decimal"/>
      <w:lvlText w:val="%1.%2."/>
      <w:lvlJc w:val="left"/>
      <w:pPr>
        <w:ind w:left="3698" w:hanging="720"/>
      </w:pPr>
      <w:rPr>
        <w:rFonts w:hint="default"/>
      </w:rPr>
    </w:lvl>
    <w:lvl w:ilvl="2">
      <w:start w:val="1"/>
      <w:numFmt w:val="decimal"/>
      <w:lvlText w:val="%1.%2.%3."/>
      <w:lvlJc w:val="left"/>
      <w:pPr>
        <w:ind w:left="6676" w:hanging="720"/>
      </w:pPr>
      <w:rPr>
        <w:rFonts w:hint="default"/>
      </w:rPr>
    </w:lvl>
    <w:lvl w:ilvl="3">
      <w:start w:val="1"/>
      <w:numFmt w:val="decimal"/>
      <w:lvlText w:val="%1.%2.%3.%4."/>
      <w:lvlJc w:val="left"/>
      <w:pPr>
        <w:ind w:left="10014" w:hanging="1080"/>
      </w:pPr>
      <w:rPr>
        <w:rFonts w:hint="default"/>
      </w:rPr>
    </w:lvl>
    <w:lvl w:ilvl="4">
      <w:start w:val="1"/>
      <w:numFmt w:val="decimal"/>
      <w:lvlText w:val="%1.%2.%3.%4.%5."/>
      <w:lvlJc w:val="left"/>
      <w:pPr>
        <w:ind w:left="12992" w:hanging="1080"/>
      </w:pPr>
      <w:rPr>
        <w:rFonts w:hint="default"/>
      </w:rPr>
    </w:lvl>
    <w:lvl w:ilvl="5">
      <w:start w:val="1"/>
      <w:numFmt w:val="decimal"/>
      <w:lvlText w:val="%1.%2.%3.%4.%5.%6."/>
      <w:lvlJc w:val="left"/>
      <w:pPr>
        <w:ind w:left="16330" w:hanging="1440"/>
      </w:pPr>
      <w:rPr>
        <w:rFonts w:hint="default"/>
      </w:rPr>
    </w:lvl>
    <w:lvl w:ilvl="6">
      <w:start w:val="1"/>
      <w:numFmt w:val="decimal"/>
      <w:lvlText w:val="%1.%2.%3.%4.%5.%6.%7."/>
      <w:lvlJc w:val="left"/>
      <w:pPr>
        <w:ind w:left="19668" w:hanging="1800"/>
      </w:pPr>
      <w:rPr>
        <w:rFonts w:hint="default"/>
      </w:rPr>
    </w:lvl>
    <w:lvl w:ilvl="7">
      <w:start w:val="1"/>
      <w:numFmt w:val="decimal"/>
      <w:lvlText w:val="%1.%2.%3.%4.%5.%6.%7.%8."/>
      <w:lvlJc w:val="left"/>
      <w:pPr>
        <w:ind w:left="22646" w:hanging="1800"/>
      </w:pPr>
      <w:rPr>
        <w:rFonts w:hint="default"/>
      </w:rPr>
    </w:lvl>
    <w:lvl w:ilvl="8">
      <w:start w:val="1"/>
      <w:numFmt w:val="decimal"/>
      <w:lvlText w:val="%1.%2.%3.%4.%5.%6.%7.%8.%9."/>
      <w:lvlJc w:val="left"/>
      <w:pPr>
        <w:ind w:left="25984" w:hanging="2160"/>
      </w:pPr>
      <w:rPr>
        <w:rFonts w:hint="default"/>
      </w:rPr>
    </w:lvl>
  </w:abstractNum>
  <w:abstractNum w:abstractNumId="9">
    <w:nsid w:val="18094D12"/>
    <w:multiLevelType w:val="hybridMultilevel"/>
    <w:tmpl w:val="F84065CC"/>
    <w:lvl w:ilvl="0" w:tplc="E88AA7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D9D4030"/>
    <w:multiLevelType w:val="multilevel"/>
    <w:tmpl w:val="79869542"/>
    <w:lvl w:ilvl="0">
      <w:start w:val="10"/>
      <w:numFmt w:val="decimal"/>
      <w:lvlText w:val="%1."/>
      <w:lvlJc w:val="left"/>
      <w:pPr>
        <w:ind w:left="600" w:hanging="600"/>
      </w:pPr>
    </w:lvl>
    <w:lvl w:ilvl="1">
      <w:start w:val="1"/>
      <w:numFmt w:val="decimal"/>
      <w:lvlText w:val="%1.%2."/>
      <w:lvlJc w:val="left"/>
      <w:pPr>
        <w:ind w:left="1430" w:hanging="720"/>
      </w:pPr>
    </w:lvl>
    <w:lvl w:ilvl="2">
      <w:start w:val="1"/>
      <w:numFmt w:val="decimal"/>
      <w:lvlText w:val="%1.%2.%3."/>
      <w:lvlJc w:val="left"/>
      <w:pPr>
        <w:ind w:left="2140" w:hanging="720"/>
      </w:pPr>
    </w:lvl>
    <w:lvl w:ilvl="3">
      <w:start w:val="1"/>
      <w:numFmt w:val="decimal"/>
      <w:lvlText w:val="%1.%2.%3.%4."/>
      <w:lvlJc w:val="left"/>
      <w:pPr>
        <w:ind w:left="3210" w:hanging="1080"/>
      </w:pPr>
    </w:lvl>
    <w:lvl w:ilvl="4">
      <w:start w:val="1"/>
      <w:numFmt w:val="decimal"/>
      <w:lvlText w:val="%1.%2.%3.%4.%5."/>
      <w:lvlJc w:val="left"/>
      <w:pPr>
        <w:ind w:left="3920" w:hanging="1080"/>
      </w:pPr>
    </w:lvl>
    <w:lvl w:ilvl="5">
      <w:start w:val="1"/>
      <w:numFmt w:val="decimal"/>
      <w:lvlText w:val="%1.%2.%3.%4.%5.%6."/>
      <w:lvlJc w:val="left"/>
      <w:pPr>
        <w:ind w:left="4990" w:hanging="1440"/>
      </w:pPr>
    </w:lvl>
    <w:lvl w:ilvl="6">
      <w:start w:val="1"/>
      <w:numFmt w:val="decimal"/>
      <w:lvlText w:val="%1.%2.%3.%4.%5.%6.%7."/>
      <w:lvlJc w:val="left"/>
      <w:pPr>
        <w:ind w:left="6060" w:hanging="1800"/>
      </w:pPr>
    </w:lvl>
    <w:lvl w:ilvl="7">
      <w:start w:val="1"/>
      <w:numFmt w:val="decimal"/>
      <w:lvlText w:val="%1.%2.%3.%4.%5.%6.%7.%8."/>
      <w:lvlJc w:val="left"/>
      <w:pPr>
        <w:ind w:left="6770" w:hanging="1800"/>
      </w:pPr>
    </w:lvl>
    <w:lvl w:ilvl="8">
      <w:start w:val="1"/>
      <w:numFmt w:val="decimal"/>
      <w:lvlText w:val="%1.%2.%3.%4.%5.%6.%7.%8.%9."/>
      <w:lvlJc w:val="left"/>
      <w:pPr>
        <w:ind w:left="7840" w:hanging="2160"/>
      </w:pPr>
    </w:lvl>
  </w:abstractNum>
  <w:abstractNum w:abstractNumId="11">
    <w:nsid w:val="22BE7AEC"/>
    <w:multiLevelType w:val="multilevel"/>
    <w:tmpl w:val="FA5ACFFE"/>
    <w:lvl w:ilvl="0">
      <w:start w:val="1"/>
      <w:numFmt w:val="decimal"/>
      <w:lvlText w:val="%1."/>
      <w:lvlJc w:val="left"/>
      <w:pPr>
        <w:ind w:left="450" w:hanging="450"/>
      </w:pPr>
      <w:rPr>
        <w:rFonts w:cs="Times New Roman" w:hint="default"/>
        <w:b w:val="0"/>
      </w:rPr>
    </w:lvl>
    <w:lvl w:ilvl="1">
      <w:start w:val="2"/>
      <w:numFmt w:val="decimal"/>
      <w:lvlText w:val="%1.%2."/>
      <w:lvlJc w:val="left"/>
      <w:pPr>
        <w:ind w:left="1383" w:hanging="720"/>
      </w:pPr>
      <w:rPr>
        <w:rFonts w:cs="Times New Roman" w:hint="default"/>
        <w:b w:val="0"/>
      </w:rPr>
    </w:lvl>
    <w:lvl w:ilvl="2">
      <w:start w:val="1"/>
      <w:numFmt w:val="decimal"/>
      <w:lvlText w:val="%1.%2.%3."/>
      <w:lvlJc w:val="left"/>
      <w:pPr>
        <w:ind w:left="2989" w:hanging="720"/>
      </w:pPr>
      <w:rPr>
        <w:rFonts w:cs="Times New Roman" w:hint="default"/>
        <w:b w:val="0"/>
        <w:i w:val="0"/>
      </w:rPr>
    </w:lvl>
    <w:lvl w:ilvl="3">
      <w:start w:val="1"/>
      <w:numFmt w:val="decimal"/>
      <w:lvlText w:val="%1.%2.%3.%4."/>
      <w:lvlJc w:val="left"/>
      <w:pPr>
        <w:ind w:left="3069" w:hanging="1080"/>
      </w:pPr>
      <w:rPr>
        <w:rFonts w:cs="Times New Roman" w:hint="default"/>
        <w:b w:val="0"/>
      </w:rPr>
    </w:lvl>
    <w:lvl w:ilvl="4">
      <w:start w:val="1"/>
      <w:numFmt w:val="decimal"/>
      <w:lvlText w:val="%1.%2.%3.%4.%5."/>
      <w:lvlJc w:val="left"/>
      <w:pPr>
        <w:ind w:left="3732" w:hanging="1080"/>
      </w:pPr>
      <w:rPr>
        <w:rFonts w:cs="Times New Roman" w:hint="default"/>
        <w:b w:val="0"/>
      </w:rPr>
    </w:lvl>
    <w:lvl w:ilvl="5">
      <w:start w:val="1"/>
      <w:numFmt w:val="decimal"/>
      <w:lvlText w:val="%1.%2.%3.%4.%5.%6."/>
      <w:lvlJc w:val="left"/>
      <w:pPr>
        <w:ind w:left="4755" w:hanging="1440"/>
      </w:pPr>
      <w:rPr>
        <w:rFonts w:cs="Times New Roman" w:hint="default"/>
        <w:b w:val="0"/>
      </w:rPr>
    </w:lvl>
    <w:lvl w:ilvl="6">
      <w:start w:val="1"/>
      <w:numFmt w:val="decimal"/>
      <w:lvlText w:val="%1.%2.%3.%4.%5.%6.%7."/>
      <w:lvlJc w:val="left"/>
      <w:pPr>
        <w:ind w:left="5778" w:hanging="1800"/>
      </w:pPr>
      <w:rPr>
        <w:rFonts w:cs="Times New Roman" w:hint="default"/>
        <w:b w:val="0"/>
      </w:rPr>
    </w:lvl>
    <w:lvl w:ilvl="7">
      <w:start w:val="1"/>
      <w:numFmt w:val="decimal"/>
      <w:lvlText w:val="%1.%2.%3.%4.%5.%6.%7.%8."/>
      <w:lvlJc w:val="left"/>
      <w:pPr>
        <w:ind w:left="6441" w:hanging="1800"/>
      </w:pPr>
      <w:rPr>
        <w:rFonts w:cs="Times New Roman" w:hint="default"/>
        <w:b w:val="0"/>
      </w:rPr>
    </w:lvl>
    <w:lvl w:ilvl="8">
      <w:start w:val="1"/>
      <w:numFmt w:val="decimal"/>
      <w:lvlText w:val="%1.%2.%3.%4.%5.%6.%7.%8.%9."/>
      <w:lvlJc w:val="left"/>
      <w:pPr>
        <w:ind w:left="7464" w:hanging="2160"/>
      </w:pPr>
      <w:rPr>
        <w:rFonts w:cs="Times New Roman" w:hint="default"/>
        <w:b w:val="0"/>
      </w:rPr>
    </w:lvl>
  </w:abstractNum>
  <w:abstractNum w:abstractNumId="12">
    <w:nsid w:val="22DA355B"/>
    <w:multiLevelType w:val="multilevel"/>
    <w:tmpl w:val="71BCA70C"/>
    <w:lvl w:ilvl="0">
      <w:start w:val="8"/>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ascii="Times New Roman" w:hAnsi="Times New Roman" w:cs="Times New Roman" w:hint="default"/>
        <w:b w:val="0"/>
        <w:sz w:val="22"/>
        <w:szCs w:val="22"/>
      </w:rPr>
    </w:lvl>
    <w:lvl w:ilvl="3">
      <w:start w:val="1"/>
      <w:numFmt w:val="decimal"/>
      <w:lvlText w:val="%1.%2.%3.%4."/>
      <w:lvlJc w:val="left"/>
      <w:pPr>
        <w:ind w:left="1080" w:hanging="1080"/>
      </w:pPr>
      <w:rPr>
        <w:rFonts w:ascii="Times New Roman" w:hAnsi="Times New Roman" w:cs="Times New Roman" w:hint="default"/>
        <w:sz w:val="28"/>
        <w:szCs w:val="28"/>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22FC6403"/>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4">
    <w:nsid w:val="26DD131D"/>
    <w:multiLevelType w:val="multilevel"/>
    <w:tmpl w:val="DD1ADE6A"/>
    <w:lvl w:ilvl="0">
      <w:start w:val="5"/>
      <w:numFmt w:val="decimal"/>
      <w:lvlText w:val="%1."/>
      <w:lvlJc w:val="left"/>
      <w:pPr>
        <w:ind w:left="675" w:hanging="675"/>
      </w:pPr>
      <w:rPr>
        <w:rFonts w:hint="default"/>
      </w:rPr>
    </w:lvl>
    <w:lvl w:ilvl="1">
      <w:start w:val="8"/>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6">
    <w:nsid w:val="2A873929"/>
    <w:multiLevelType w:val="multilevel"/>
    <w:tmpl w:val="3AF2E17A"/>
    <w:lvl w:ilvl="0">
      <w:start w:val="1"/>
      <w:numFmt w:val="decimal"/>
      <w:lvlText w:val="%1."/>
      <w:lvlJc w:val="left"/>
      <w:pPr>
        <w:ind w:left="495" w:hanging="495"/>
      </w:pPr>
      <w:rPr>
        <w:rFonts w:hint="default"/>
      </w:rPr>
    </w:lvl>
    <w:lvl w:ilvl="1">
      <w:start w:val="3"/>
      <w:numFmt w:val="decimal"/>
      <w:lvlText w:val="%1.%2."/>
      <w:lvlJc w:val="left"/>
      <w:pPr>
        <w:ind w:left="1629" w:hanging="495"/>
      </w:pPr>
      <w:rPr>
        <w:rFonts w:hint="default"/>
      </w:rPr>
    </w:lvl>
    <w:lvl w:ilvl="2">
      <w:start w:val="3"/>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7">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nsid w:val="3DB17253"/>
    <w:multiLevelType w:val="multilevel"/>
    <w:tmpl w:val="659A631A"/>
    <w:lvl w:ilvl="0">
      <w:start w:val="1"/>
      <w:numFmt w:val="decimal"/>
      <w:pStyle w:val="1"/>
      <w:lvlText w:val="%1"/>
      <w:lvlJc w:val="left"/>
      <w:pPr>
        <w:ind w:left="375" w:hanging="375"/>
      </w:pPr>
      <w:rPr>
        <w:rFonts w:hint="default"/>
      </w:rPr>
    </w:lvl>
    <w:lvl w:ilvl="1">
      <w:start w:val="1"/>
      <w:numFmt w:val="decimal"/>
      <w:pStyle w:val="2"/>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pStyle w:val="a0"/>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46224CF6"/>
    <w:multiLevelType w:val="hybridMultilevel"/>
    <w:tmpl w:val="B0843FD2"/>
    <w:lvl w:ilvl="0" w:tplc="B9128D1E">
      <w:start w:val="1"/>
      <w:numFmt w:val="decimal"/>
      <w:lvlText w:val="%1)"/>
      <w:lvlJc w:val="left"/>
      <w:pPr>
        <w:ind w:left="770" w:hanging="360"/>
      </w:pPr>
      <w:rPr>
        <w:rFonts w:hint="default"/>
        <w:sz w:val="22"/>
        <w:szCs w:val="22"/>
      </w:rPr>
    </w:lvl>
    <w:lvl w:ilvl="1" w:tplc="04190019" w:tentative="1">
      <w:start w:val="1"/>
      <w:numFmt w:val="lowerLetter"/>
      <w:lvlText w:val="%2."/>
      <w:lvlJc w:val="left"/>
      <w:pPr>
        <w:ind w:left="1490" w:hanging="360"/>
      </w:pPr>
    </w:lvl>
    <w:lvl w:ilvl="2" w:tplc="0419001B" w:tentative="1">
      <w:start w:val="1"/>
      <w:numFmt w:val="lowerRoman"/>
      <w:lvlText w:val="%3."/>
      <w:lvlJc w:val="right"/>
      <w:pPr>
        <w:ind w:left="2210" w:hanging="180"/>
      </w:pPr>
    </w:lvl>
    <w:lvl w:ilvl="3" w:tplc="0419000F" w:tentative="1">
      <w:start w:val="1"/>
      <w:numFmt w:val="decimal"/>
      <w:lvlText w:val="%4."/>
      <w:lvlJc w:val="left"/>
      <w:pPr>
        <w:ind w:left="2930" w:hanging="360"/>
      </w:pPr>
    </w:lvl>
    <w:lvl w:ilvl="4" w:tplc="04190019" w:tentative="1">
      <w:start w:val="1"/>
      <w:numFmt w:val="lowerLetter"/>
      <w:lvlText w:val="%5."/>
      <w:lvlJc w:val="left"/>
      <w:pPr>
        <w:ind w:left="3650" w:hanging="360"/>
      </w:pPr>
    </w:lvl>
    <w:lvl w:ilvl="5" w:tplc="0419001B" w:tentative="1">
      <w:start w:val="1"/>
      <w:numFmt w:val="lowerRoman"/>
      <w:lvlText w:val="%6."/>
      <w:lvlJc w:val="right"/>
      <w:pPr>
        <w:ind w:left="4370" w:hanging="180"/>
      </w:pPr>
    </w:lvl>
    <w:lvl w:ilvl="6" w:tplc="0419000F" w:tentative="1">
      <w:start w:val="1"/>
      <w:numFmt w:val="decimal"/>
      <w:lvlText w:val="%7."/>
      <w:lvlJc w:val="left"/>
      <w:pPr>
        <w:ind w:left="5090" w:hanging="360"/>
      </w:pPr>
    </w:lvl>
    <w:lvl w:ilvl="7" w:tplc="04190019" w:tentative="1">
      <w:start w:val="1"/>
      <w:numFmt w:val="lowerLetter"/>
      <w:lvlText w:val="%8."/>
      <w:lvlJc w:val="left"/>
      <w:pPr>
        <w:ind w:left="5810" w:hanging="360"/>
      </w:pPr>
    </w:lvl>
    <w:lvl w:ilvl="8" w:tplc="0419001B" w:tentative="1">
      <w:start w:val="1"/>
      <w:numFmt w:val="lowerRoman"/>
      <w:lvlText w:val="%9."/>
      <w:lvlJc w:val="right"/>
      <w:pPr>
        <w:ind w:left="6530" w:hanging="180"/>
      </w:pPr>
    </w:lvl>
  </w:abstractNum>
  <w:abstractNum w:abstractNumId="20">
    <w:nsid w:val="474851C9"/>
    <w:multiLevelType w:val="multilevel"/>
    <w:tmpl w:val="48125EEC"/>
    <w:lvl w:ilvl="0">
      <w:start w:val="8"/>
      <w:numFmt w:val="decimal"/>
      <w:lvlText w:val="%1."/>
      <w:lvlJc w:val="left"/>
      <w:pPr>
        <w:ind w:left="900" w:hanging="900"/>
      </w:pPr>
      <w:rPr>
        <w:rFonts w:ascii="Times New Roman" w:eastAsia="Times New Roman" w:hAnsi="Times New Roman" w:cs="Times New Roman" w:hint="default"/>
        <w:sz w:val="28"/>
      </w:rPr>
    </w:lvl>
    <w:lvl w:ilvl="1">
      <w:start w:val="1"/>
      <w:numFmt w:val="decimal"/>
      <w:lvlText w:val="%1.%2."/>
      <w:lvlJc w:val="left"/>
      <w:pPr>
        <w:ind w:left="900" w:hanging="900"/>
      </w:pPr>
      <w:rPr>
        <w:rFonts w:ascii="Times New Roman" w:eastAsia="Times New Roman" w:hAnsi="Times New Roman" w:cs="Times New Roman" w:hint="default"/>
        <w:sz w:val="28"/>
      </w:rPr>
    </w:lvl>
    <w:lvl w:ilvl="2">
      <w:start w:val="7"/>
      <w:numFmt w:val="decimal"/>
      <w:lvlText w:val="%1.%2.%3."/>
      <w:lvlJc w:val="left"/>
      <w:pPr>
        <w:ind w:left="900" w:hanging="900"/>
      </w:pPr>
      <w:rPr>
        <w:rFonts w:ascii="Times New Roman" w:eastAsia="Times New Roman" w:hAnsi="Times New Roman" w:cs="Times New Roman" w:hint="default"/>
        <w:sz w:val="28"/>
      </w:rPr>
    </w:lvl>
    <w:lvl w:ilvl="3">
      <w:start w:val="4"/>
      <w:numFmt w:val="decimal"/>
      <w:lvlText w:val="%1.%2.%3.%4."/>
      <w:lvlJc w:val="left"/>
      <w:pPr>
        <w:ind w:left="900" w:hanging="900"/>
      </w:pPr>
      <w:rPr>
        <w:rFonts w:ascii="Times New Roman" w:eastAsia="Times New Roman" w:hAnsi="Times New Roman" w:cs="Times New Roman" w:hint="default"/>
        <w:sz w:val="24"/>
        <w:szCs w:val="24"/>
      </w:rPr>
    </w:lvl>
    <w:lvl w:ilvl="4">
      <w:start w:val="1"/>
      <w:numFmt w:val="decimal"/>
      <w:lvlText w:val="%1.%2.%3.%4.%5."/>
      <w:lvlJc w:val="left"/>
      <w:pPr>
        <w:ind w:left="1080" w:hanging="1080"/>
      </w:pPr>
      <w:rPr>
        <w:rFonts w:ascii="Times New Roman" w:eastAsia="Times New Roman" w:hAnsi="Times New Roman" w:cs="Times New Roman" w:hint="default"/>
        <w:sz w:val="28"/>
      </w:rPr>
    </w:lvl>
    <w:lvl w:ilvl="5">
      <w:start w:val="1"/>
      <w:numFmt w:val="decimal"/>
      <w:lvlText w:val="%1.%2.%3.%4.%5.%6."/>
      <w:lvlJc w:val="left"/>
      <w:pPr>
        <w:ind w:left="1080" w:hanging="1080"/>
      </w:pPr>
      <w:rPr>
        <w:rFonts w:ascii="Times New Roman" w:eastAsia="Times New Roman" w:hAnsi="Times New Roman" w:cs="Times New Roman" w:hint="default"/>
        <w:sz w:val="28"/>
      </w:rPr>
    </w:lvl>
    <w:lvl w:ilvl="6">
      <w:start w:val="1"/>
      <w:numFmt w:val="decimal"/>
      <w:lvlText w:val="%1.%2.%3.%4.%5.%6.%7."/>
      <w:lvlJc w:val="left"/>
      <w:pPr>
        <w:ind w:left="1440" w:hanging="1440"/>
      </w:pPr>
      <w:rPr>
        <w:rFonts w:ascii="Times New Roman" w:eastAsia="Times New Roman" w:hAnsi="Times New Roman" w:cs="Times New Roman" w:hint="default"/>
        <w:sz w:val="28"/>
      </w:rPr>
    </w:lvl>
    <w:lvl w:ilvl="7">
      <w:start w:val="1"/>
      <w:numFmt w:val="decimal"/>
      <w:lvlText w:val="%1.%2.%3.%4.%5.%6.%7.%8."/>
      <w:lvlJc w:val="left"/>
      <w:pPr>
        <w:ind w:left="1440" w:hanging="1440"/>
      </w:pPr>
      <w:rPr>
        <w:rFonts w:ascii="Times New Roman" w:eastAsia="Times New Roman" w:hAnsi="Times New Roman" w:cs="Times New Roman" w:hint="default"/>
        <w:sz w:val="28"/>
      </w:rPr>
    </w:lvl>
    <w:lvl w:ilvl="8">
      <w:start w:val="1"/>
      <w:numFmt w:val="decimal"/>
      <w:lvlText w:val="%1.%2.%3.%4.%5.%6.%7.%8.%9."/>
      <w:lvlJc w:val="left"/>
      <w:pPr>
        <w:ind w:left="1800" w:hanging="1800"/>
      </w:pPr>
      <w:rPr>
        <w:rFonts w:ascii="Times New Roman" w:eastAsia="Times New Roman" w:hAnsi="Times New Roman" w:cs="Times New Roman" w:hint="default"/>
        <w:sz w:val="28"/>
      </w:rPr>
    </w:lvl>
  </w:abstractNum>
  <w:abstractNum w:abstractNumId="21">
    <w:nsid w:val="4B9E362A"/>
    <w:multiLevelType w:val="multilevel"/>
    <w:tmpl w:val="6FE40936"/>
    <w:lvl w:ilvl="0">
      <w:start w:val="8"/>
      <w:numFmt w:val="decimal"/>
      <w:lvlText w:val="%1."/>
      <w:lvlJc w:val="left"/>
      <w:pPr>
        <w:ind w:left="675" w:hanging="675"/>
      </w:pPr>
      <w:rPr>
        <w:rFonts w:hint="default"/>
      </w:rPr>
    </w:lvl>
    <w:lvl w:ilvl="1">
      <w:start w:val="2"/>
      <w:numFmt w:val="decimal"/>
      <w:lvlText w:val="%1.%2."/>
      <w:lvlJc w:val="left"/>
      <w:pPr>
        <w:ind w:left="1128" w:hanging="720"/>
      </w:pPr>
      <w:rPr>
        <w:rFonts w:hint="default"/>
      </w:rPr>
    </w:lvl>
    <w:lvl w:ilvl="2">
      <w:start w:val="1"/>
      <w:numFmt w:val="decimal"/>
      <w:lvlText w:val="%1.%2.%3."/>
      <w:lvlJc w:val="left"/>
      <w:pPr>
        <w:ind w:left="1536" w:hanging="720"/>
      </w:pPr>
      <w:rPr>
        <w:rFonts w:hint="default"/>
      </w:rPr>
    </w:lvl>
    <w:lvl w:ilvl="3">
      <w:start w:val="1"/>
      <w:numFmt w:val="decimal"/>
      <w:lvlText w:val="%1.%2.%3.%4."/>
      <w:lvlJc w:val="left"/>
      <w:pPr>
        <w:ind w:left="2304" w:hanging="1080"/>
      </w:pPr>
      <w:rPr>
        <w:rFonts w:hint="default"/>
      </w:rPr>
    </w:lvl>
    <w:lvl w:ilvl="4">
      <w:start w:val="1"/>
      <w:numFmt w:val="decimal"/>
      <w:lvlText w:val="%1.%2.%3.%4.%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2">
    <w:nsid w:val="4CD30833"/>
    <w:multiLevelType w:val="hybridMultilevel"/>
    <w:tmpl w:val="C0B691D4"/>
    <w:lvl w:ilvl="0" w:tplc="F2D2087C">
      <w:start w:val="1"/>
      <w:numFmt w:val="russianLower"/>
      <w:lvlText w:val="%1)"/>
      <w:lvlJc w:val="left"/>
      <w:pPr>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F2D2087C">
      <w:start w:val="1"/>
      <w:numFmt w:val="russianLower"/>
      <w:lvlText w:val="%5)"/>
      <w:lvlJc w:val="left"/>
      <w:pPr>
        <w:ind w:left="3600" w:hanging="360"/>
      </w:pPr>
      <w:rPr>
        <w:rFonts w:cs="Times New Roman" w:hint="default"/>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52D15DE5"/>
    <w:multiLevelType w:val="multilevel"/>
    <w:tmpl w:val="502E4B96"/>
    <w:lvl w:ilvl="0">
      <w:start w:val="12"/>
      <w:numFmt w:val="decimal"/>
      <w:lvlText w:val="%1."/>
      <w:lvlJc w:val="left"/>
      <w:pPr>
        <w:ind w:left="600" w:hanging="600"/>
      </w:pPr>
      <w:rPr>
        <w:rFonts w:hint="default"/>
      </w:rPr>
    </w:lvl>
    <w:lvl w:ilvl="1">
      <w:start w:val="4"/>
      <w:numFmt w:val="decimal"/>
      <w:lvlText w:val="%1.%2."/>
      <w:lvlJc w:val="left"/>
      <w:pPr>
        <w:ind w:left="1430" w:hanging="720"/>
      </w:pPr>
      <w:rPr>
        <w:rFonts w:hint="default"/>
        <w:b w:val="0"/>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25">
    <w:nsid w:val="54E33EDC"/>
    <w:multiLevelType w:val="multilevel"/>
    <w:tmpl w:val="8C263652"/>
    <w:lvl w:ilvl="0">
      <w:start w:val="8"/>
      <w:numFmt w:val="decimal"/>
      <w:lvlText w:val="%1."/>
      <w:lvlJc w:val="left"/>
      <w:pPr>
        <w:ind w:left="720" w:hanging="720"/>
      </w:pPr>
      <w:rPr>
        <w:rFonts w:hint="default"/>
      </w:rPr>
    </w:lvl>
    <w:lvl w:ilvl="1">
      <w:start w:val="2"/>
      <w:numFmt w:val="decimal"/>
      <w:lvlText w:val="%1.%2."/>
      <w:lvlJc w:val="left"/>
      <w:pPr>
        <w:ind w:left="1128" w:hanging="720"/>
      </w:pPr>
      <w:rPr>
        <w:rFonts w:hint="default"/>
      </w:rPr>
    </w:lvl>
    <w:lvl w:ilvl="2">
      <w:start w:val="6"/>
      <w:numFmt w:val="decimal"/>
      <w:lvlText w:val="%1.%2.%3."/>
      <w:lvlJc w:val="left"/>
      <w:pPr>
        <w:ind w:left="1536" w:hanging="720"/>
      </w:pPr>
      <w:rPr>
        <w:rFonts w:hint="default"/>
      </w:rPr>
    </w:lvl>
    <w:lvl w:ilvl="3">
      <w:start w:val="1"/>
      <w:numFmt w:val="decimal"/>
      <w:lvlText w:val="%1.%2.%3.%4."/>
      <w:lvlJc w:val="left"/>
      <w:pPr>
        <w:ind w:left="1944" w:hanging="720"/>
      </w:pPr>
      <w:rPr>
        <w:rFonts w:hint="default"/>
      </w:rPr>
    </w:lvl>
    <w:lvl w:ilvl="4">
      <w:start w:val="1"/>
      <w:numFmt w:val="decimal"/>
      <w:lvlText w:val="%1.%2.%3.%4.%5."/>
      <w:lvlJc w:val="left"/>
      <w:pPr>
        <w:ind w:left="2712" w:hanging="1080"/>
      </w:pPr>
      <w:rPr>
        <w:rFonts w:hint="default"/>
      </w:rPr>
    </w:lvl>
    <w:lvl w:ilvl="5">
      <w:start w:val="1"/>
      <w:numFmt w:val="decimal"/>
      <w:lvlText w:val="%1.%2.%3.%4.%5.%6."/>
      <w:lvlJc w:val="left"/>
      <w:pPr>
        <w:ind w:left="3120" w:hanging="1080"/>
      </w:pPr>
      <w:rPr>
        <w:rFonts w:hint="default"/>
      </w:rPr>
    </w:lvl>
    <w:lvl w:ilvl="6">
      <w:start w:val="1"/>
      <w:numFmt w:val="decimal"/>
      <w:lvlText w:val="%1.%2.%3.%4.%5.%6.%7."/>
      <w:lvlJc w:val="left"/>
      <w:pPr>
        <w:ind w:left="3888" w:hanging="1440"/>
      </w:pPr>
      <w:rPr>
        <w:rFonts w:hint="default"/>
      </w:rPr>
    </w:lvl>
    <w:lvl w:ilvl="7">
      <w:start w:val="1"/>
      <w:numFmt w:val="decimal"/>
      <w:lvlText w:val="%1.%2.%3.%4.%5.%6.%7.%8."/>
      <w:lvlJc w:val="left"/>
      <w:pPr>
        <w:ind w:left="4296" w:hanging="1440"/>
      </w:pPr>
      <w:rPr>
        <w:rFonts w:hint="default"/>
      </w:rPr>
    </w:lvl>
    <w:lvl w:ilvl="8">
      <w:start w:val="1"/>
      <w:numFmt w:val="decimal"/>
      <w:lvlText w:val="%1.%2.%3.%4.%5.%6.%7.%8.%9."/>
      <w:lvlJc w:val="left"/>
      <w:pPr>
        <w:ind w:left="5064" w:hanging="1800"/>
      </w:pPr>
      <w:rPr>
        <w:rFonts w:hint="default"/>
      </w:rPr>
    </w:lvl>
  </w:abstractNum>
  <w:abstractNum w:abstractNumId="26">
    <w:nsid w:val="56082D4E"/>
    <w:multiLevelType w:val="multilevel"/>
    <w:tmpl w:val="8E8C37D2"/>
    <w:lvl w:ilvl="0">
      <w:start w:val="8"/>
      <w:numFmt w:val="decimal"/>
      <w:lvlText w:val="%1."/>
      <w:lvlJc w:val="left"/>
      <w:pPr>
        <w:ind w:left="900" w:hanging="900"/>
      </w:pPr>
      <w:rPr>
        <w:rFonts w:hint="default"/>
      </w:rPr>
    </w:lvl>
    <w:lvl w:ilvl="1">
      <w:start w:val="2"/>
      <w:numFmt w:val="decimal"/>
      <w:lvlText w:val="%1.%2."/>
      <w:lvlJc w:val="left"/>
      <w:pPr>
        <w:ind w:left="1308" w:hanging="900"/>
      </w:pPr>
      <w:rPr>
        <w:rFonts w:hint="default"/>
      </w:rPr>
    </w:lvl>
    <w:lvl w:ilvl="2">
      <w:start w:val="6"/>
      <w:numFmt w:val="decimal"/>
      <w:lvlText w:val="%1.%2.%3."/>
      <w:lvlJc w:val="left"/>
      <w:pPr>
        <w:ind w:left="1716" w:hanging="900"/>
      </w:pPr>
      <w:rPr>
        <w:rFonts w:hint="default"/>
      </w:rPr>
    </w:lvl>
    <w:lvl w:ilvl="3">
      <w:start w:val="1"/>
      <w:numFmt w:val="decimal"/>
      <w:lvlText w:val="%1.%2.%3.%4."/>
      <w:lvlJc w:val="left"/>
      <w:pPr>
        <w:ind w:left="2304" w:hanging="1080"/>
      </w:pPr>
      <w:rPr>
        <w:rFonts w:hint="default"/>
      </w:rPr>
    </w:lvl>
    <w:lvl w:ilvl="4">
      <w:start w:val="1"/>
      <w:numFmt w:val="decimal"/>
      <w:lvlText w:val="%1.%2.%3.%4.%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7">
    <w:nsid w:val="5793635A"/>
    <w:multiLevelType w:val="multilevel"/>
    <w:tmpl w:val="5E8C8A30"/>
    <w:lvl w:ilvl="0">
      <w:start w:val="8"/>
      <w:numFmt w:val="decimal"/>
      <w:lvlText w:val="%1."/>
      <w:lvlJc w:val="left"/>
      <w:pPr>
        <w:ind w:left="675" w:hanging="675"/>
      </w:pPr>
      <w:rPr>
        <w:rFonts w:hint="default"/>
      </w:rPr>
    </w:lvl>
    <w:lvl w:ilvl="1">
      <w:start w:val="2"/>
      <w:numFmt w:val="decimal"/>
      <w:lvlText w:val="%1.%2."/>
      <w:lvlJc w:val="left"/>
      <w:pPr>
        <w:ind w:left="1128" w:hanging="720"/>
      </w:pPr>
      <w:rPr>
        <w:rFonts w:hint="default"/>
      </w:rPr>
    </w:lvl>
    <w:lvl w:ilvl="2">
      <w:start w:val="4"/>
      <w:numFmt w:val="decimal"/>
      <w:lvlText w:val="%1.%2.%3."/>
      <w:lvlJc w:val="left"/>
      <w:pPr>
        <w:ind w:left="1536" w:hanging="720"/>
      </w:pPr>
      <w:rPr>
        <w:rFonts w:hint="default"/>
      </w:rPr>
    </w:lvl>
    <w:lvl w:ilvl="3">
      <w:start w:val="1"/>
      <w:numFmt w:val="decimal"/>
      <w:lvlText w:val="%1.%2.%3.%4."/>
      <w:lvlJc w:val="left"/>
      <w:pPr>
        <w:ind w:left="2304" w:hanging="1080"/>
      </w:pPr>
      <w:rPr>
        <w:rFonts w:hint="default"/>
      </w:rPr>
    </w:lvl>
    <w:lvl w:ilvl="4">
      <w:start w:val="1"/>
      <w:numFmt w:val="decimal"/>
      <w:lvlText w:val="%1.%2.%3.%4.%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8">
    <w:nsid w:val="5BBC0E17"/>
    <w:multiLevelType w:val="multilevel"/>
    <w:tmpl w:val="67FC875C"/>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b w:val="0"/>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29">
    <w:nsid w:val="5FCB3CF4"/>
    <w:multiLevelType w:val="hybridMultilevel"/>
    <w:tmpl w:val="400208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1CE63E2"/>
    <w:multiLevelType w:val="multilevel"/>
    <w:tmpl w:val="639CD446"/>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31">
    <w:nsid w:val="643A5940"/>
    <w:multiLevelType w:val="multilevel"/>
    <w:tmpl w:val="3190AEC6"/>
    <w:lvl w:ilvl="0">
      <w:start w:val="8"/>
      <w:numFmt w:val="decimal"/>
      <w:lvlText w:val="%1."/>
      <w:lvlJc w:val="left"/>
      <w:pPr>
        <w:ind w:left="900" w:hanging="900"/>
      </w:pPr>
      <w:rPr>
        <w:rFonts w:ascii="Times New Roman" w:eastAsia="Times New Roman" w:hAnsi="Times New Roman" w:cs="Times New Roman" w:hint="default"/>
        <w:sz w:val="28"/>
      </w:rPr>
    </w:lvl>
    <w:lvl w:ilvl="1">
      <w:start w:val="1"/>
      <w:numFmt w:val="decimal"/>
      <w:lvlText w:val="%1.%2."/>
      <w:lvlJc w:val="left"/>
      <w:pPr>
        <w:ind w:left="900" w:hanging="900"/>
      </w:pPr>
      <w:rPr>
        <w:rFonts w:ascii="Times New Roman" w:eastAsia="Times New Roman" w:hAnsi="Times New Roman" w:cs="Times New Roman" w:hint="default"/>
        <w:sz w:val="28"/>
      </w:rPr>
    </w:lvl>
    <w:lvl w:ilvl="2">
      <w:start w:val="6"/>
      <w:numFmt w:val="decimal"/>
      <w:lvlText w:val="%1.%2.%3."/>
      <w:lvlJc w:val="left"/>
      <w:pPr>
        <w:ind w:left="900" w:hanging="900"/>
      </w:pPr>
      <w:rPr>
        <w:rFonts w:ascii="Times New Roman" w:eastAsia="Times New Roman" w:hAnsi="Times New Roman" w:cs="Times New Roman" w:hint="default"/>
        <w:sz w:val="28"/>
      </w:rPr>
    </w:lvl>
    <w:lvl w:ilvl="3">
      <w:start w:val="6"/>
      <w:numFmt w:val="decimal"/>
      <w:lvlText w:val="%1.%2.%3.%4."/>
      <w:lvlJc w:val="left"/>
      <w:pPr>
        <w:ind w:left="900" w:hanging="900"/>
      </w:pPr>
      <w:rPr>
        <w:rFonts w:ascii="Times New Roman" w:eastAsia="Times New Roman" w:hAnsi="Times New Roman" w:cs="Times New Roman" w:hint="default"/>
        <w:sz w:val="24"/>
        <w:szCs w:val="24"/>
      </w:rPr>
    </w:lvl>
    <w:lvl w:ilvl="4">
      <w:start w:val="1"/>
      <w:numFmt w:val="decimal"/>
      <w:lvlText w:val="%1.%2.%3.%4.%5."/>
      <w:lvlJc w:val="left"/>
      <w:pPr>
        <w:ind w:left="1080" w:hanging="1080"/>
      </w:pPr>
      <w:rPr>
        <w:rFonts w:ascii="Times New Roman" w:eastAsia="Times New Roman" w:hAnsi="Times New Roman" w:cs="Times New Roman" w:hint="default"/>
        <w:sz w:val="28"/>
      </w:rPr>
    </w:lvl>
    <w:lvl w:ilvl="5">
      <w:start w:val="1"/>
      <w:numFmt w:val="decimal"/>
      <w:lvlText w:val="%1.%2.%3.%4.%5.%6."/>
      <w:lvlJc w:val="left"/>
      <w:pPr>
        <w:ind w:left="1080" w:hanging="1080"/>
      </w:pPr>
      <w:rPr>
        <w:rFonts w:ascii="Times New Roman" w:eastAsia="Times New Roman" w:hAnsi="Times New Roman" w:cs="Times New Roman" w:hint="default"/>
        <w:sz w:val="28"/>
      </w:rPr>
    </w:lvl>
    <w:lvl w:ilvl="6">
      <w:start w:val="1"/>
      <w:numFmt w:val="decimal"/>
      <w:lvlText w:val="%1.%2.%3.%4.%5.%6.%7."/>
      <w:lvlJc w:val="left"/>
      <w:pPr>
        <w:ind w:left="1440" w:hanging="1440"/>
      </w:pPr>
      <w:rPr>
        <w:rFonts w:ascii="Times New Roman" w:eastAsia="Times New Roman" w:hAnsi="Times New Roman" w:cs="Times New Roman" w:hint="default"/>
        <w:sz w:val="28"/>
      </w:rPr>
    </w:lvl>
    <w:lvl w:ilvl="7">
      <w:start w:val="1"/>
      <w:numFmt w:val="decimal"/>
      <w:lvlText w:val="%1.%2.%3.%4.%5.%6.%7.%8."/>
      <w:lvlJc w:val="left"/>
      <w:pPr>
        <w:ind w:left="1440" w:hanging="1440"/>
      </w:pPr>
      <w:rPr>
        <w:rFonts w:ascii="Times New Roman" w:eastAsia="Times New Roman" w:hAnsi="Times New Roman" w:cs="Times New Roman" w:hint="default"/>
        <w:sz w:val="28"/>
      </w:rPr>
    </w:lvl>
    <w:lvl w:ilvl="8">
      <w:start w:val="1"/>
      <w:numFmt w:val="decimal"/>
      <w:lvlText w:val="%1.%2.%3.%4.%5.%6.%7.%8.%9."/>
      <w:lvlJc w:val="left"/>
      <w:pPr>
        <w:ind w:left="1800" w:hanging="1800"/>
      </w:pPr>
      <w:rPr>
        <w:rFonts w:ascii="Times New Roman" w:eastAsia="Times New Roman" w:hAnsi="Times New Roman" w:cs="Times New Roman" w:hint="default"/>
        <w:sz w:val="28"/>
      </w:rPr>
    </w:lvl>
  </w:abstractNum>
  <w:abstractNum w:abstractNumId="32">
    <w:nsid w:val="691767D0"/>
    <w:multiLevelType w:val="multilevel"/>
    <w:tmpl w:val="AC82A2CC"/>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33">
    <w:nsid w:val="6F6964C5"/>
    <w:multiLevelType w:val="multilevel"/>
    <w:tmpl w:val="C15A4834"/>
    <w:lvl w:ilvl="0">
      <w:start w:val="1"/>
      <w:numFmt w:val="decimal"/>
      <w:lvlText w:val="%1"/>
      <w:lvlJc w:val="left"/>
      <w:pPr>
        <w:ind w:left="600" w:hanging="600"/>
      </w:pPr>
      <w:rPr>
        <w:rFonts w:hint="default"/>
        <w:b/>
      </w:rPr>
    </w:lvl>
    <w:lvl w:ilvl="1">
      <w:start w:val="3"/>
      <w:numFmt w:val="decimal"/>
      <w:lvlText w:val="%1.%2"/>
      <w:lvlJc w:val="left"/>
      <w:pPr>
        <w:ind w:left="1734" w:hanging="600"/>
      </w:pPr>
      <w:rPr>
        <w:rFonts w:hint="default"/>
        <w:b/>
      </w:rPr>
    </w:lvl>
    <w:lvl w:ilvl="2">
      <w:start w:val="1"/>
      <w:numFmt w:val="decimal"/>
      <w:lvlText w:val="%1.%2.%3"/>
      <w:lvlJc w:val="left"/>
      <w:pPr>
        <w:ind w:left="2988" w:hanging="720"/>
      </w:pPr>
      <w:rPr>
        <w:rFonts w:hint="default"/>
        <w:b w:val="0"/>
      </w:rPr>
    </w:lvl>
    <w:lvl w:ilvl="3">
      <w:start w:val="1"/>
      <w:numFmt w:val="decimal"/>
      <w:lvlText w:val="%1.%2.%3.%4"/>
      <w:lvlJc w:val="left"/>
      <w:pPr>
        <w:ind w:left="4482" w:hanging="1080"/>
      </w:pPr>
      <w:rPr>
        <w:rFonts w:hint="default"/>
        <w:b/>
      </w:rPr>
    </w:lvl>
    <w:lvl w:ilvl="4">
      <w:start w:val="1"/>
      <w:numFmt w:val="decimal"/>
      <w:lvlText w:val="%1.%2.%3.%4.%5"/>
      <w:lvlJc w:val="left"/>
      <w:pPr>
        <w:ind w:left="5616" w:hanging="1080"/>
      </w:pPr>
      <w:rPr>
        <w:rFonts w:hint="default"/>
        <w:b/>
      </w:rPr>
    </w:lvl>
    <w:lvl w:ilvl="5">
      <w:start w:val="1"/>
      <w:numFmt w:val="decimal"/>
      <w:lvlText w:val="%1.%2.%3.%4.%5.%6"/>
      <w:lvlJc w:val="left"/>
      <w:pPr>
        <w:ind w:left="7110" w:hanging="1440"/>
      </w:pPr>
      <w:rPr>
        <w:rFonts w:hint="default"/>
        <w:b/>
      </w:rPr>
    </w:lvl>
    <w:lvl w:ilvl="6">
      <w:start w:val="1"/>
      <w:numFmt w:val="decimal"/>
      <w:lvlText w:val="%1.%2.%3.%4.%5.%6.%7"/>
      <w:lvlJc w:val="left"/>
      <w:pPr>
        <w:ind w:left="8244" w:hanging="1440"/>
      </w:pPr>
      <w:rPr>
        <w:rFonts w:hint="default"/>
        <w:b/>
      </w:rPr>
    </w:lvl>
    <w:lvl w:ilvl="7">
      <w:start w:val="1"/>
      <w:numFmt w:val="decimal"/>
      <w:lvlText w:val="%1.%2.%3.%4.%5.%6.%7.%8"/>
      <w:lvlJc w:val="left"/>
      <w:pPr>
        <w:ind w:left="9738" w:hanging="1800"/>
      </w:pPr>
      <w:rPr>
        <w:rFonts w:hint="default"/>
        <w:b/>
      </w:rPr>
    </w:lvl>
    <w:lvl w:ilvl="8">
      <w:start w:val="1"/>
      <w:numFmt w:val="decimal"/>
      <w:lvlText w:val="%1.%2.%3.%4.%5.%6.%7.%8.%9"/>
      <w:lvlJc w:val="left"/>
      <w:pPr>
        <w:ind w:left="11232" w:hanging="2160"/>
      </w:pPr>
      <w:rPr>
        <w:rFonts w:hint="default"/>
        <w:b/>
      </w:rPr>
    </w:lvl>
  </w:abstractNum>
  <w:abstractNum w:abstractNumId="34">
    <w:nsid w:val="6FDB68F9"/>
    <w:multiLevelType w:val="multilevel"/>
    <w:tmpl w:val="F086D740"/>
    <w:lvl w:ilvl="0">
      <w:start w:val="8"/>
      <w:numFmt w:val="decimal"/>
      <w:lvlText w:val="%1."/>
      <w:lvlJc w:val="left"/>
      <w:pPr>
        <w:ind w:left="675" w:hanging="675"/>
      </w:pPr>
      <w:rPr>
        <w:rFonts w:hint="default"/>
      </w:rPr>
    </w:lvl>
    <w:lvl w:ilvl="1">
      <w:start w:val="2"/>
      <w:numFmt w:val="decimal"/>
      <w:lvlText w:val="%1.%2."/>
      <w:lvlJc w:val="left"/>
      <w:pPr>
        <w:ind w:left="1128" w:hanging="720"/>
      </w:pPr>
      <w:rPr>
        <w:rFonts w:hint="default"/>
      </w:rPr>
    </w:lvl>
    <w:lvl w:ilvl="2">
      <w:start w:val="4"/>
      <w:numFmt w:val="decimal"/>
      <w:lvlText w:val="%1.%2.%3."/>
      <w:lvlJc w:val="left"/>
      <w:pPr>
        <w:ind w:left="1536" w:hanging="720"/>
      </w:pPr>
      <w:rPr>
        <w:rFonts w:hint="default"/>
      </w:rPr>
    </w:lvl>
    <w:lvl w:ilvl="3">
      <w:start w:val="1"/>
      <w:numFmt w:val="decimal"/>
      <w:lvlText w:val="%1.%2.%3.%4."/>
      <w:lvlJc w:val="left"/>
      <w:pPr>
        <w:ind w:left="2304" w:hanging="1080"/>
      </w:pPr>
      <w:rPr>
        <w:rFonts w:hint="default"/>
      </w:rPr>
    </w:lvl>
    <w:lvl w:ilvl="4">
      <w:start w:val="1"/>
      <w:numFmt w:val="decimal"/>
      <w:lvlText w:val="%1.%2.%3.%4.%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5">
    <w:nsid w:val="71CD212E"/>
    <w:multiLevelType w:val="hybridMultilevel"/>
    <w:tmpl w:val="139C98C2"/>
    <w:lvl w:ilvl="0" w:tplc="0419000F">
      <w:start w:val="1"/>
      <w:numFmt w:val="decimal"/>
      <w:lvlText w:val="%1."/>
      <w:lvlJc w:val="left"/>
      <w:pPr>
        <w:ind w:left="861" w:hanging="360"/>
      </w:p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36">
    <w:nsid w:val="72951E72"/>
    <w:multiLevelType w:val="multilevel"/>
    <w:tmpl w:val="C57467C2"/>
    <w:lvl w:ilvl="0">
      <w:start w:val="1"/>
      <w:numFmt w:val="decimal"/>
      <w:lvlText w:val="%1."/>
      <w:lvlJc w:val="left"/>
      <w:pPr>
        <w:ind w:left="675" w:hanging="675"/>
      </w:pPr>
      <w:rPr>
        <w:rFonts w:hint="default"/>
        <w:b/>
      </w:rPr>
    </w:lvl>
    <w:lvl w:ilvl="1">
      <w:start w:val="2"/>
      <w:numFmt w:val="decimal"/>
      <w:lvlText w:val="%1.%2."/>
      <w:lvlJc w:val="left"/>
      <w:pPr>
        <w:ind w:left="1145" w:hanging="720"/>
      </w:pPr>
      <w:rPr>
        <w:rFonts w:hint="default"/>
        <w:b/>
      </w:rPr>
    </w:lvl>
    <w:lvl w:ilvl="2">
      <w:start w:val="5"/>
      <w:numFmt w:val="decimal"/>
      <w:lvlText w:val="%1.%2.%3."/>
      <w:lvlJc w:val="left"/>
      <w:pPr>
        <w:ind w:left="1570" w:hanging="720"/>
      </w:pPr>
      <w:rPr>
        <w:rFonts w:hint="default"/>
        <w:b w:val="0"/>
      </w:rPr>
    </w:lvl>
    <w:lvl w:ilvl="3">
      <w:start w:val="1"/>
      <w:numFmt w:val="decimal"/>
      <w:lvlText w:val="%1.%2.%3.%4."/>
      <w:lvlJc w:val="left"/>
      <w:pPr>
        <w:ind w:left="2355" w:hanging="1080"/>
      </w:pPr>
      <w:rPr>
        <w:rFonts w:hint="default"/>
        <w:b/>
      </w:rPr>
    </w:lvl>
    <w:lvl w:ilvl="4">
      <w:start w:val="1"/>
      <w:numFmt w:val="decimal"/>
      <w:lvlText w:val="%1.%2.%3.%4.%5."/>
      <w:lvlJc w:val="left"/>
      <w:pPr>
        <w:ind w:left="2780" w:hanging="1080"/>
      </w:pPr>
      <w:rPr>
        <w:rFonts w:hint="default"/>
        <w:b/>
      </w:rPr>
    </w:lvl>
    <w:lvl w:ilvl="5">
      <w:start w:val="1"/>
      <w:numFmt w:val="decimal"/>
      <w:lvlText w:val="%1.%2.%3.%4.%5.%6."/>
      <w:lvlJc w:val="left"/>
      <w:pPr>
        <w:ind w:left="3565" w:hanging="1440"/>
      </w:pPr>
      <w:rPr>
        <w:rFonts w:hint="default"/>
        <w:b/>
      </w:rPr>
    </w:lvl>
    <w:lvl w:ilvl="6">
      <w:start w:val="1"/>
      <w:numFmt w:val="decimal"/>
      <w:lvlText w:val="%1.%2.%3.%4.%5.%6.%7."/>
      <w:lvlJc w:val="left"/>
      <w:pPr>
        <w:ind w:left="4350" w:hanging="1800"/>
      </w:pPr>
      <w:rPr>
        <w:rFonts w:hint="default"/>
        <w:b/>
      </w:rPr>
    </w:lvl>
    <w:lvl w:ilvl="7">
      <w:start w:val="1"/>
      <w:numFmt w:val="decimal"/>
      <w:lvlText w:val="%1.%2.%3.%4.%5.%6.%7.%8."/>
      <w:lvlJc w:val="left"/>
      <w:pPr>
        <w:ind w:left="4775" w:hanging="1800"/>
      </w:pPr>
      <w:rPr>
        <w:rFonts w:hint="default"/>
        <w:b/>
      </w:rPr>
    </w:lvl>
    <w:lvl w:ilvl="8">
      <w:start w:val="1"/>
      <w:numFmt w:val="decimal"/>
      <w:lvlText w:val="%1.%2.%3.%4.%5.%6.%7.%8.%9."/>
      <w:lvlJc w:val="left"/>
      <w:pPr>
        <w:ind w:left="5560" w:hanging="2160"/>
      </w:pPr>
      <w:rPr>
        <w:rFonts w:hint="default"/>
        <w:b/>
      </w:rPr>
    </w:lvl>
  </w:abstractNum>
  <w:abstractNum w:abstractNumId="37">
    <w:nsid w:val="750C174B"/>
    <w:multiLevelType w:val="multilevel"/>
    <w:tmpl w:val="53486492"/>
    <w:lvl w:ilvl="0">
      <w:start w:val="3"/>
      <w:numFmt w:val="decimal"/>
      <w:lvlText w:val="%1."/>
      <w:lvlJc w:val="left"/>
      <w:pPr>
        <w:ind w:left="450" w:hanging="450"/>
      </w:pPr>
      <w:rPr>
        <w:rFonts w:hint="default"/>
      </w:rPr>
    </w:lvl>
    <w:lvl w:ilvl="1">
      <w:start w:val="1"/>
      <w:numFmt w:val="decimal"/>
      <w:lvlText w:val="%1.%2."/>
      <w:lvlJc w:val="left"/>
      <w:pPr>
        <w:ind w:left="3698" w:hanging="720"/>
      </w:pPr>
      <w:rPr>
        <w:rFonts w:hint="default"/>
        <w:sz w:val="28"/>
        <w:szCs w:val="28"/>
      </w:rPr>
    </w:lvl>
    <w:lvl w:ilvl="2">
      <w:start w:val="1"/>
      <w:numFmt w:val="decimal"/>
      <w:lvlText w:val="%1.%2.%3."/>
      <w:lvlJc w:val="left"/>
      <w:pPr>
        <w:ind w:left="6676" w:hanging="720"/>
      </w:pPr>
      <w:rPr>
        <w:rFonts w:hint="default"/>
      </w:rPr>
    </w:lvl>
    <w:lvl w:ilvl="3">
      <w:start w:val="1"/>
      <w:numFmt w:val="decimal"/>
      <w:lvlText w:val="%1.%2.%3.%4."/>
      <w:lvlJc w:val="left"/>
      <w:pPr>
        <w:ind w:left="10014" w:hanging="1080"/>
      </w:pPr>
      <w:rPr>
        <w:rFonts w:hint="default"/>
      </w:rPr>
    </w:lvl>
    <w:lvl w:ilvl="4">
      <w:start w:val="1"/>
      <w:numFmt w:val="decimal"/>
      <w:lvlText w:val="%1.%2.%3.%4.%5."/>
      <w:lvlJc w:val="left"/>
      <w:pPr>
        <w:ind w:left="12992" w:hanging="1080"/>
      </w:pPr>
      <w:rPr>
        <w:rFonts w:hint="default"/>
      </w:rPr>
    </w:lvl>
    <w:lvl w:ilvl="5">
      <w:start w:val="1"/>
      <w:numFmt w:val="decimal"/>
      <w:lvlText w:val="%1.%2.%3.%4.%5.%6."/>
      <w:lvlJc w:val="left"/>
      <w:pPr>
        <w:ind w:left="16330" w:hanging="1440"/>
      </w:pPr>
      <w:rPr>
        <w:rFonts w:hint="default"/>
      </w:rPr>
    </w:lvl>
    <w:lvl w:ilvl="6">
      <w:start w:val="1"/>
      <w:numFmt w:val="decimal"/>
      <w:lvlText w:val="%1.%2.%3.%4.%5.%6.%7."/>
      <w:lvlJc w:val="left"/>
      <w:pPr>
        <w:ind w:left="19668" w:hanging="1800"/>
      </w:pPr>
      <w:rPr>
        <w:rFonts w:hint="default"/>
      </w:rPr>
    </w:lvl>
    <w:lvl w:ilvl="7">
      <w:start w:val="1"/>
      <w:numFmt w:val="decimal"/>
      <w:lvlText w:val="%1.%2.%3.%4.%5.%6.%7.%8."/>
      <w:lvlJc w:val="left"/>
      <w:pPr>
        <w:ind w:left="22646" w:hanging="1800"/>
      </w:pPr>
      <w:rPr>
        <w:rFonts w:hint="default"/>
      </w:rPr>
    </w:lvl>
    <w:lvl w:ilvl="8">
      <w:start w:val="1"/>
      <w:numFmt w:val="decimal"/>
      <w:lvlText w:val="%1.%2.%3.%4.%5.%6.%7.%8.%9."/>
      <w:lvlJc w:val="left"/>
      <w:pPr>
        <w:ind w:left="25984" w:hanging="2160"/>
      </w:pPr>
      <w:rPr>
        <w:rFonts w:hint="default"/>
      </w:rPr>
    </w:lvl>
  </w:abstractNum>
  <w:abstractNum w:abstractNumId="38">
    <w:nsid w:val="752E2E96"/>
    <w:multiLevelType w:val="multilevel"/>
    <w:tmpl w:val="9E222BCC"/>
    <w:lvl w:ilvl="0">
      <w:start w:val="8"/>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ascii="Times New Roman" w:hAnsi="Times New Roman" w:cs="Times New Roman" w:hint="default"/>
        <w:b w:val="0"/>
        <w:sz w:val="24"/>
        <w:szCs w:val="24"/>
      </w:rPr>
    </w:lvl>
    <w:lvl w:ilvl="3">
      <w:start w:val="1"/>
      <w:numFmt w:val="decimal"/>
      <w:lvlText w:val="%1.%2.%3.%4."/>
      <w:lvlJc w:val="left"/>
      <w:pPr>
        <w:ind w:left="1505" w:hanging="1080"/>
      </w:pPr>
      <w:rPr>
        <w:rFonts w:ascii="Times New Roman" w:hAnsi="Times New Roman" w:cs="Times New Roman" w:hint="default"/>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754C422A"/>
    <w:multiLevelType w:val="hybridMultilevel"/>
    <w:tmpl w:val="66A8B5A8"/>
    <w:lvl w:ilvl="0" w:tplc="1EE49C9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76BC508D"/>
    <w:multiLevelType w:val="multilevel"/>
    <w:tmpl w:val="F6E8A972"/>
    <w:lvl w:ilvl="0">
      <w:start w:val="1"/>
      <w:numFmt w:val="decimal"/>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1">
    <w:nsid w:val="76E04621"/>
    <w:multiLevelType w:val="hybridMultilevel"/>
    <w:tmpl w:val="36C696B0"/>
    <w:lvl w:ilvl="0" w:tplc="1EE49C9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777B0D4D"/>
    <w:multiLevelType w:val="multilevel"/>
    <w:tmpl w:val="0EB6971E"/>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43">
    <w:nsid w:val="78E962FA"/>
    <w:multiLevelType w:val="multilevel"/>
    <w:tmpl w:val="4AA27736"/>
    <w:lvl w:ilvl="0">
      <w:start w:val="1"/>
      <w:numFmt w:val="decimal"/>
      <w:lvlText w:val="%1."/>
      <w:lvlJc w:val="left"/>
      <w:pPr>
        <w:ind w:left="675" w:hanging="675"/>
      </w:pPr>
      <w:rPr>
        <w:rFonts w:hint="default"/>
        <w:b/>
      </w:rPr>
    </w:lvl>
    <w:lvl w:ilvl="1">
      <w:start w:val="3"/>
      <w:numFmt w:val="decimal"/>
      <w:lvlText w:val="%1.%2."/>
      <w:lvlJc w:val="left"/>
      <w:pPr>
        <w:ind w:left="1854" w:hanging="720"/>
      </w:pPr>
      <w:rPr>
        <w:rFonts w:hint="default"/>
        <w:b/>
      </w:rPr>
    </w:lvl>
    <w:lvl w:ilvl="2">
      <w:start w:val="4"/>
      <w:numFmt w:val="decimal"/>
      <w:lvlText w:val="%1.%2.%3."/>
      <w:lvlJc w:val="left"/>
      <w:pPr>
        <w:ind w:left="2988" w:hanging="720"/>
      </w:pPr>
      <w:rPr>
        <w:rFonts w:hint="default"/>
        <w:b w:val="0"/>
      </w:rPr>
    </w:lvl>
    <w:lvl w:ilvl="3">
      <w:start w:val="1"/>
      <w:numFmt w:val="decimal"/>
      <w:lvlText w:val="%1.%2.%3.%4."/>
      <w:lvlJc w:val="left"/>
      <w:pPr>
        <w:ind w:left="4482" w:hanging="1080"/>
      </w:pPr>
      <w:rPr>
        <w:rFonts w:hint="default"/>
        <w:b/>
      </w:rPr>
    </w:lvl>
    <w:lvl w:ilvl="4">
      <w:start w:val="1"/>
      <w:numFmt w:val="decimal"/>
      <w:lvlText w:val="%1.%2.%3.%4.%5."/>
      <w:lvlJc w:val="left"/>
      <w:pPr>
        <w:ind w:left="5616" w:hanging="1080"/>
      </w:pPr>
      <w:rPr>
        <w:rFonts w:hint="default"/>
        <w:b/>
      </w:rPr>
    </w:lvl>
    <w:lvl w:ilvl="5">
      <w:start w:val="1"/>
      <w:numFmt w:val="decimal"/>
      <w:lvlText w:val="%1.%2.%3.%4.%5.%6."/>
      <w:lvlJc w:val="left"/>
      <w:pPr>
        <w:ind w:left="7110" w:hanging="1440"/>
      </w:pPr>
      <w:rPr>
        <w:rFonts w:hint="default"/>
        <w:b/>
      </w:rPr>
    </w:lvl>
    <w:lvl w:ilvl="6">
      <w:start w:val="1"/>
      <w:numFmt w:val="decimal"/>
      <w:lvlText w:val="%1.%2.%3.%4.%5.%6.%7."/>
      <w:lvlJc w:val="left"/>
      <w:pPr>
        <w:ind w:left="8604" w:hanging="1800"/>
      </w:pPr>
      <w:rPr>
        <w:rFonts w:hint="default"/>
        <w:b/>
      </w:rPr>
    </w:lvl>
    <w:lvl w:ilvl="7">
      <w:start w:val="1"/>
      <w:numFmt w:val="decimal"/>
      <w:lvlText w:val="%1.%2.%3.%4.%5.%6.%7.%8."/>
      <w:lvlJc w:val="left"/>
      <w:pPr>
        <w:ind w:left="9738" w:hanging="1800"/>
      </w:pPr>
      <w:rPr>
        <w:rFonts w:hint="default"/>
        <w:b/>
      </w:rPr>
    </w:lvl>
    <w:lvl w:ilvl="8">
      <w:start w:val="1"/>
      <w:numFmt w:val="decimal"/>
      <w:lvlText w:val="%1.%2.%3.%4.%5.%6.%7.%8.%9."/>
      <w:lvlJc w:val="left"/>
      <w:pPr>
        <w:ind w:left="11232" w:hanging="2160"/>
      </w:pPr>
      <w:rPr>
        <w:rFonts w:hint="default"/>
        <w:b/>
      </w:rPr>
    </w:lvl>
  </w:abstractNum>
  <w:abstractNum w:abstractNumId="44">
    <w:nsid w:val="7DA31F97"/>
    <w:multiLevelType w:val="multilevel"/>
    <w:tmpl w:val="509CDA54"/>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russianLower"/>
      <w:lvlText w:val="%4)"/>
      <w:lvlJc w:val="left"/>
      <w:pPr>
        <w:ind w:left="2430" w:hanging="1080"/>
      </w:pPr>
      <w:rPr>
        <w:rFonts w:cs="Times New Roman"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5">
    <w:nsid w:val="7F692F01"/>
    <w:multiLevelType w:val="multilevel"/>
    <w:tmpl w:val="0876DEB2"/>
    <w:lvl w:ilvl="0">
      <w:start w:val="8"/>
      <w:numFmt w:val="decimal"/>
      <w:lvlText w:val="%1."/>
      <w:lvlJc w:val="left"/>
      <w:pPr>
        <w:ind w:left="1050" w:hanging="1050"/>
      </w:pPr>
      <w:rPr>
        <w:rFonts w:hint="default"/>
      </w:rPr>
    </w:lvl>
    <w:lvl w:ilvl="1">
      <w:start w:val="1"/>
      <w:numFmt w:val="decimal"/>
      <w:lvlText w:val="%1.%2."/>
      <w:lvlJc w:val="left"/>
      <w:pPr>
        <w:ind w:left="1599" w:hanging="1050"/>
      </w:pPr>
      <w:rPr>
        <w:rFonts w:hint="default"/>
      </w:rPr>
    </w:lvl>
    <w:lvl w:ilvl="2">
      <w:start w:val="10"/>
      <w:numFmt w:val="decimal"/>
      <w:lvlText w:val="%1.%2.%3."/>
      <w:lvlJc w:val="left"/>
      <w:pPr>
        <w:ind w:left="2148" w:hanging="1050"/>
      </w:pPr>
      <w:rPr>
        <w:rFonts w:hint="default"/>
      </w:rPr>
    </w:lvl>
    <w:lvl w:ilvl="3">
      <w:start w:val="4"/>
      <w:numFmt w:val="decimal"/>
      <w:lvlText w:val="%1.%2.%3.%4."/>
      <w:lvlJc w:val="left"/>
      <w:pPr>
        <w:ind w:left="2727" w:hanging="1080"/>
      </w:pPr>
      <w:rPr>
        <w:rFonts w:hint="default"/>
      </w:rPr>
    </w:lvl>
    <w:lvl w:ilvl="4">
      <w:start w:val="1"/>
      <w:numFmt w:val="decimal"/>
      <w:lvlText w:val="%1.%2.%3.%4.%5."/>
      <w:lvlJc w:val="left"/>
      <w:pPr>
        <w:ind w:left="3276" w:hanging="1080"/>
      </w:pPr>
      <w:rPr>
        <w:rFonts w:hint="default"/>
      </w:rPr>
    </w:lvl>
    <w:lvl w:ilvl="5">
      <w:start w:val="1"/>
      <w:numFmt w:val="decimal"/>
      <w:lvlText w:val="%1.%2.%3.%4.%5.%6."/>
      <w:lvlJc w:val="left"/>
      <w:pPr>
        <w:ind w:left="4185" w:hanging="1440"/>
      </w:pPr>
      <w:rPr>
        <w:rFonts w:hint="default"/>
      </w:rPr>
    </w:lvl>
    <w:lvl w:ilvl="6">
      <w:start w:val="1"/>
      <w:numFmt w:val="decimal"/>
      <w:lvlText w:val="%1.%2.%3.%4.%5.%6.%7."/>
      <w:lvlJc w:val="left"/>
      <w:pPr>
        <w:ind w:left="5094" w:hanging="1800"/>
      </w:pPr>
      <w:rPr>
        <w:rFonts w:hint="default"/>
      </w:rPr>
    </w:lvl>
    <w:lvl w:ilvl="7">
      <w:start w:val="1"/>
      <w:numFmt w:val="decimal"/>
      <w:lvlText w:val="%1.%2.%3.%4.%5.%6.%7.%8."/>
      <w:lvlJc w:val="left"/>
      <w:pPr>
        <w:ind w:left="5643" w:hanging="1800"/>
      </w:pPr>
      <w:rPr>
        <w:rFonts w:hint="default"/>
      </w:rPr>
    </w:lvl>
    <w:lvl w:ilvl="8">
      <w:start w:val="1"/>
      <w:numFmt w:val="decimal"/>
      <w:lvlText w:val="%1.%2.%3.%4.%5.%6.%7.%8.%9."/>
      <w:lvlJc w:val="left"/>
      <w:pPr>
        <w:ind w:left="6552" w:hanging="2160"/>
      </w:pPr>
      <w:rPr>
        <w:rFonts w:hint="default"/>
      </w:rPr>
    </w:lvl>
  </w:abstractNum>
  <w:num w:numId="1">
    <w:abstractNumId w:val="18"/>
  </w:num>
  <w:num w:numId="2">
    <w:abstractNumId w:val="6"/>
  </w:num>
  <w:num w:numId="3">
    <w:abstractNumId w:val="29"/>
  </w:num>
  <w:num w:numId="4">
    <w:abstractNumId w:val="23"/>
  </w:num>
  <w:num w:numId="5">
    <w:abstractNumId w:val="17"/>
  </w:num>
  <w:num w:numId="6">
    <w:abstractNumId w:val="44"/>
  </w:num>
  <w:num w:numId="7">
    <w:abstractNumId w:val="32"/>
  </w:num>
  <w:num w:numId="8">
    <w:abstractNumId w:val="41"/>
  </w:num>
  <w:num w:numId="9">
    <w:abstractNumId w:val="39"/>
  </w:num>
  <w:num w:numId="10">
    <w:abstractNumId w:val="12"/>
  </w:num>
  <w:num w:numId="11">
    <w:abstractNumId w:val="38"/>
  </w:num>
  <w:num w:numId="12">
    <w:abstractNumId w:val="0"/>
  </w:num>
  <w:num w:numId="13">
    <w:abstractNumId w:val="31"/>
  </w:num>
  <w:num w:numId="14">
    <w:abstractNumId w:val="20"/>
  </w:num>
  <w:num w:numId="15">
    <w:abstractNumId w:val="5"/>
  </w:num>
  <w:num w:numId="16">
    <w:abstractNumId w:val="13"/>
  </w:num>
  <w:num w:numId="17">
    <w:abstractNumId w:val="15"/>
  </w:num>
  <w:num w:numId="18">
    <w:abstractNumId w:val="45"/>
  </w:num>
  <w:num w:numId="19">
    <w:abstractNumId w:val="21"/>
  </w:num>
  <w:num w:numId="20">
    <w:abstractNumId w:val="27"/>
  </w:num>
  <w:num w:numId="21">
    <w:abstractNumId w:val="34"/>
  </w:num>
  <w:num w:numId="22">
    <w:abstractNumId w:val="30"/>
  </w:num>
  <w:num w:numId="23">
    <w:abstractNumId w:val="26"/>
  </w:num>
  <w:num w:numId="24">
    <w:abstractNumId w:val="28"/>
  </w:num>
  <w:num w:numId="25">
    <w:abstractNumId w:val="11"/>
  </w:num>
  <w:num w:numId="26">
    <w:abstractNumId w:val="4"/>
  </w:num>
  <w:num w:numId="27">
    <w:abstractNumId w:val="35"/>
  </w:num>
  <w:num w:numId="28">
    <w:abstractNumId w:val="42"/>
  </w:num>
  <w:num w:numId="29">
    <w:abstractNumId w:val="1"/>
  </w:num>
  <w:num w:numId="30">
    <w:abstractNumId w:val="9"/>
  </w:num>
  <w:num w:numId="31">
    <w:abstractNumId w:val="3"/>
  </w:num>
  <w:num w:numId="32">
    <w:abstractNumId w:val="7"/>
  </w:num>
  <w:num w:numId="33">
    <w:abstractNumId w:val="8"/>
  </w:num>
  <w:num w:numId="34">
    <w:abstractNumId w:val="22"/>
  </w:num>
  <w:num w:numId="35">
    <w:abstractNumId w:val="40"/>
  </w:num>
  <w:num w:numId="36">
    <w:abstractNumId w:val="25"/>
  </w:num>
  <w:num w:numId="3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
  </w:num>
  <w:num w:numId="41">
    <w:abstractNumId w:val="37"/>
  </w:num>
  <w:num w:numId="42">
    <w:abstractNumId w:val="19"/>
  </w:num>
  <w:num w:numId="43">
    <w:abstractNumId w:val="14"/>
  </w:num>
  <w:num w:numId="44">
    <w:abstractNumId w:val="36"/>
  </w:num>
  <w:num w:numId="45">
    <w:abstractNumId w:val="33"/>
  </w:num>
  <w:num w:numId="46">
    <w:abstractNumId w:val="43"/>
  </w:num>
  <w:num w:numId="47">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07F7"/>
    <w:rsid w:val="0000082D"/>
    <w:rsid w:val="000009BB"/>
    <w:rsid w:val="000016DD"/>
    <w:rsid w:val="000036ED"/>
    <w:rsid w:val="00006BF2"/>
    <w:rsid w:val="00010D1A"/>
    <w:rsid w:val="00020F66"/>
    <w:rsid w:val="000230C5"/>
    <w:rsid w:val="000232AA"/>
    <w:rsid w:val="00023DDA"/>
    <w:rsid w:val="000331C9"/>
    <w:rsid w:val="0003622C"/>
    <w:rsid w:val="00040470"/>
    <w:rsid w:val="00041411"/>
    <w:rsid w:val="00042AA2"/>
    <w:rsid w:val="00044B23"/>
    <w:rsid w:val="00054311"/>
    <w:rsid w:val="00056BC7"/>
    <w:rsid w:val="00057603"/>
    <w:rsid w:val="00060F0A"/>
    <w:rsid w:val="00062051"/>
    <w:rsid w:val="00066DCA"/>
    <w:rsid w:val="0006700A"/>
    <w:rsid w:val="000776D3"/>
    <w:rsid w:val="0008088B"/>
    <w:rsid w:val="00083B26"/>
    <w:rsid w:val="000858FC"/>
    <w:rsid w:val="00086420"/>
    <w:rsid w:val="00090B05"/>
    <w:rsid w:val="00092E80"/>
    <w:rsid w:val="00095D29"/>
    <w:rsid w:val="000978A7"/>
    <w:rsid w:val="000A0F23"/>
    <w:rsid w:val="000A1975"/>
    <w:rsid w:val="000A1A13"/>
    <w:rsid w:val="000A35AD"/>
    <w:rsid w:val="000A5914"/>
    <w:rsid w:val="000A6367"/>
    <w:rsid w:val="000B0795"/>
    <w:rsid w:val="000B454D"/>
    <w:rsid w:val="000D1DBD"/>
    <w:rsid w:val="000D76B9"/>
    <w:rsid w:val="000E0384"/>
    <w:rsid w:val="000E22AB"/>
    <w:rsid w:val="000E2ADE"/>
    <w:rsid w:val="000E2BF1"/>
    <w:rsid w:val="000E4349"/>
    <w:rsid w:val="000F0A44"/>
    <w:rsid w:val="000F0FC2"/>
    <w:rsid w:val="000F111E"/>
    <w:rsid w:val="000F4192"/>
    <w:rsid w:val="000F47DA"/>
    <w:rsid w:val="000F631F"/>
    <w:rsid w:val="001025E6"/>
    <w:rsid w:val="00102A2F"/>
    <w:rsid w:val="00102DCD"/>
    <w:rsid w:val="0010303C"/>
    <w:rsid w:val="00103379"/>
    <w:rsid w:val="0010407F"/>
    <w:rsid w:val="00104353"/>
    <w:rsid w:val="0011042A"/>
    <w:rsid w:val="001117DC"/>
    <w:rsid w:val="00113F5C"/>
    <w:rsid w:val="00114B5A"/>
    <w:rsid w:val="00116DDD"/>
    <w:rsid w:val="00123A75"/>
    <w:rsid w:val="00125C8C"/>
    <w:rsid w:val="00125DE2"/>
    <w:rsid w:val="001436F6"/>
    <w:rsid w:val="00143B07"/>
    <w:rsid w:val="0014508A"/>
    <w:rsid w:val="00154C8B"/>
    <w:rsid w:val="00156502"/>
    <w:rsid w:val="0015790B"/>
    <w:rsid w:val="00160038"/>
    <w:rsid w:val="001605DB"/>
    <w:rsid w:val="00172368"/>
    <w:rsid w:val="0017397C"/>
    <w:rsid w:val="00173F47"/>
    <w:rsid w:val="00177EB5"/>
    <w:rsid w:val="00180EA9"/>
    <w:rsid w:val="00181424"/>
    <w:rsid w:val="0018276C"/>
    <w:rsid w:val="001837CA"/>
    <w:rsid w:val="0018643C"/>
    <w:rsid w:val="00186F11"/>
    <w:rsid w:val="00187E7B"/>
    <w:rsid w:val="00190BC4"/>
    <w:rsid w:val="00190E21"/>
    <w:rsid w:val="00191258"/>
    <w:rsid w:val="00191343"/>
    <w:rsid w:val="001922BE"/>
    <w:rsid w:val="0019342E"/>
    <w:rsid w:val="001A0293"/>
    <w:rsid w:val="001A1752"/>
    <w:rsid w:val="001A7D28"/>
    <w:rsid w:val="001C0576"/>
    <w:rsid w:val="001C0BBE"/>
    <w:rsid w:val="001C2C51"/>
    <w:rsid w:val="001C32D2"/>
    <w:rsid w:val="001C55D3"/>
    <w:rsid w:val="001C5F3B"/>
    <w:rsid w:val="001D0997"/>
    <w:rsid w:val="001D0C3B"/>
    <w:rsid w:val="001E319E"/>
    <w:rsid w:val="001E3F09"/>
    <w:rsid w:val="001E4165"/>
    <w:rsid w:val="001E488A"/>
    <w:rsid w:val="001F6ED6"/>
    <w:rsid w:val="0020436B"/>
    <w:rsid w:val="00204CD5"/>
    <w:rsid w:val="002064DF"/>
    <w:rsid w:val="0020767B"/>
    <w:rsid w:val="002119DE"/>
    <w:rsid w:val="00213719"/>
    <w:rsid w:val="002142D6"/>
    <w:rsid w:val="00214C63"/>
    <w:rsid w:val="00216FF7"/>
    <w:rsid w:val="00217437"/>
    <w:rsid w:val="002175F2"/>
    <w:rsid w:val="002222FB"/>
    <w:rsid w:val="0022246F"/>
    <w:rsid w:val="0022441C"/>
    <w:rsid w:val="00225537"/>
    <w:rsid w:val="00231EB6"/>
    <w:rsid w:val="002329C1"/>
    <w:rsid w:val="002332B9"/>
    <w:rsid w:val="002362CF"/>
    <w:rsid w:val="00237002"/>
    <w:rsid w:val="00240662"/>
    <w:rsid w:val="00241D51"/>
    <w:rsid w:val="00246C80"/>
    <w:rsid w:val="00247A2E"/>
    <w:rsid w:val="0025127E"/>
    <w:rsid w:val="002604B4"/>
    <w:rsid w:val="0026069B"/>
    <w:rsid w:val="002618D4"/>
    <w:rsid w:val="002621A8"/>
    <w:rsid w:val="002650B8"/>
    <w:rsid w:val="00270356"/>
    <w:rsid w:val="00274A5E"/>
    <w:rsid w:val="00276854"/>
    <w:rsid w:val="00280DA3"/>
    <w:rsid w:val="00281E6A"/>
    <w:rsid w:val="00287145"/>
    <w:rsid w:val="00287962"/>
    <w:rsid w:val="00290695"/>
    <w:rsid w:val="002955CF"/>
    <w:rsid w:val="002A1246"/>
    <w:rsid w:val="002B702C"/>
    <w:rsid w:val="002C38CD"/>
    <w:rsid w:val="002C4006"/>
    <w:rsid w:val="002C55B3"/>
    <w:rsid w:val="002C6BCF"/>
    <w:rsid w:val="002D0086"/>
    <w:rsid w:val="002D1E13"/>
    <w:rsid w:val="002E125C"/>
    <w:rsid w:val="002E3160"/>
    <w:rsid w:val="002E6C1A"/>
    <w:rsid w:val="002F05EB"/>
    <w:rsid w:val="002F3301"/>
    <w:rsid w:val="002F379D"/>
    <w:rsid w:val="002F4968"/>
    <w:rsid w:val="00302B52"/>
    <w:rsid w:val="00303984"/>
    <w:rsid w:val="003104CB"/>
    <w:rsid w:val="00310EC3"/>
    <w:rsid w:val="0031260F"/>
    <w:rsid w:val="003131CE"/>
    <w:rsid w:val="00317715"/>
    <w:rsid w:val="003233E8"/>
    <w:rsid w:val="00324FCD"/>
    <w:rsid w:val="003264D6"/>
    <w:rsid w:val="00330A3E"/>
    <w:rsid w:val="003319D3"/>
    <w:rsid w:val="00332169"/>
    <w:rsid w:val="003334C4"/>
    <w:rsid w:val="00336037"/>
    <w:rsid w:val="00336BD2"/>
    <w:rsid w:val="00337095"/>
    <w:rsid w:val="003519A2"/>
    <w:rsid w:val="0035505A"/>
    <w:rsid w:val="00360BBE"/>
    <w:rsid w:val="00361456"/>
    <w:rsid w:val="00364402"/>
    <w:rsid w:val="003657DF"/>
    <w:rsid w:val="003665BC"/>
    <w:rsid w:val="003676E6"/>
    <w:rsid w:val="00374371"/>
    <w:rsid w:val="00376710"/>
    <w:rsid w:val="003807AF"/>
    <w:rsid w:val="003834F0"/>
    <w:rsid w:val="00384724"/>
    <w:rsid w:val="00384B6E"/>
    <w:rsid w:val="00385545"/>
    <w:rsid w:val="0038728F"/>
    <w:rsid w:val="00390663"/>
    <w:rsid w:val="0039226A"/>
    <w:rsid w:val="00393B44"/>
    <w:rsid w:val="00395A59"/>
    <w:rsid w:val="003966EB"/>
    <w:rsid w:val="003A0227"/>
    <w:rsid w:val="003A70A9"/>
    <w:rsid w:val="003A78CB"/>
    <w:rsid w:val="003B5195"/>
    <w:rsid w:val="003B5F2F"/>
    <w:rsid w:val="003C06EA"/>
    <w:rsid w:val="003C1104"/>
    <w:rsid w:val="003C2843"/>
    <w:rsid w:val="003C684C"/>
    <w:rsid w:val="003D1AE0"/>
    <w:rsid w:val="003D3036"/>
    <w:rsid w:val="003D7FD6"/>
    <w:rsid w:val="003E2A4D"/>
    <w:rsid w:val="003E39C7"/>
    <w:rsid w:val="003E4EC6"/>
    <w:rsid w:val="003F364D"/>
    <w:rsid w:val="003F422A"/>
    <w:rsid w:val="003F4925"/>
    <w:rsid w:val="003F5443"/>
    <w:rsid w:val="003F63D6"/>
    <w:rsid w:val="003F7480"/>
    <w:rsid w:val="003F78BB"/>
    <w:rsid w:val="00400FD4"/>
    <w:rsid w:val="00407F44"/>
    <w:rsid w:val="00407FB5"/>
    <w:rsid w:val="00416C31"/>
    <w:rsid w:val="00422D0E"/>
    <w:rsid w:val="004242E1"/>
    <w:rsid w:val="0042450F"/>
    <w:rsid w:val="004340B6"/>
    <w:rsid w:val="00435307"/>
    <w:rsid w:val="00436C5B"/>
    <w:rsid w:val="00441D41"/>
    <w:rsid w:val="0044213F"/>
    <w:rsid w:val="0044413F"/>
    <w:rsid w:val="00444194"/>
    <w:rsid w:val="004441BA"/>
    <w:rsid w:val="004464A5"/>
    <w:rsid w:val="00452EC5"/>
    <w:rsid w:val="00453760"/>
    <w:rsid w:val="0045727F"/>
    <w:rsid w:val="00461850"/>
    <w:rsid w:val="00464B6A"/>
    <w:rsid w:val="004675D3"/>
    <w:rsid w:val="00475F6F"/>
    <w:rsid w:val="004820C4"/>
    <w:rsid w:val="004868AE"/>
    <w:rsid w:val="004910A6"/>
    <w:rsid w:val="00492B3A"/>
    <w:rsid w:val="0049449B"/>
    <w:rsid w:val="00495BE8"/>
    <w:rsid w:val="004A2737"/>
    <w:rsid w:val="004A3507"/>
    <w:rsid w:val="004B1E21"/>
    <w:rsid w:val="004B393D"/>
    <w:rsid w:val="004B4945"/>
    <w:rsid w:val="004B519D"/>
    <w:rsid w:val="004B7583"/>
    <w:rsid w:val="004C0205"/>
    <w:rsid w:val="004C3A26"/>
    <w:rsid w:val="004C4ED1"/>
    <w:rsid w:val="004C7F68"/>
    <w:rsid w:val="004D2666"/>
    <w:rsid w:val="004D2A7E"/>
    <w:rsid w:val="004D3E26"/>
    <w:rsid w:val="004D4EBC"/>
    <w:rsid w:val="004D5FB5"/>
    <w:rsid w:val="004D616E"/>
    <w:rsid w:val="004D785E"/>
    <w:rsid w:val="004E22D7"/>
    <w:rsid w:val="004E41A9"/>
    <w:rsid w:val="004E4E21"/>
    <w:rsid w:val="004E7566"/>
    <w:rsid w:val="004F266A"/>
    <w:rsid w:val="004F36BC"/>
    <w:rsid w:val="004F4CCE"/>
    <w:rsid w:val="00501737"/>
    <w:rsid w:val="005076B8"/>
    <w:rsid w:val="00515074"/>
    <w:rsid w:val="0051718A"/>
    <w:rsid w:val="005173C8"/>
    <w:rsid w:val="005234DF"/>
    <w:rsid w:val="0052627B"/>
    <w:rsid w:val="00526B68"/>
    <w:rsid w:val="00531921"/>
    <w:rsid w:val="0053282B"/>
    <w:rsid w:val="00533414"/>
    <w:rsid w:val="00534586"/>
    <w:rsid w:val="00534CDF"/>
    <w:rsid w:val="005363E4"/>
    <w:rsid w:val="00540F50"/>
    <w:rsid w:val="00543933"/>
    <w:rsid w:val="005458DD"/>
    <w:rsid w:val="005528DB"/>
    <w:rsid w:val="00557F2B"/>
    <w:rsid w:val="005643F9"/>
    <w:rsid w:val="0057306B"/>
    <w:rsid w:val="00573ECE"/>
    <w:rsid w:val="005743C3"/>
    <w:rsid w:val="00575114"/>
    <w:rsid w:val="005759EA"/>
    <w:rsid w:val="00576573"/>
    <w:rsid w:val="00582849"/>
    <w:rsid w:val="00582CA4"/>
    <w:rsid w:val="005A0BEF"/>
    <w:rsid w:val="005A21FB"/>
    <w:rsid w:val="005A2FEB"/>
    <w:rsid w:val="005A4552"/>
    <w:rsid w:val="005A7AC5"/>
    <w:rsid w:val="005B3CC3"/>
    <w:rsid w:val="005B4905"/>
    <w:rsid w:val="005B4C1B"/>
    <w:rsid w:val="005C0135"/>
    <w:rsid w:val="005C3F70"/>
    <w:rsid w:val="005C619E"/>
    <w:rsid w:val="005D3646"/>
    <w:rsid w:val="005D6528"/>
    <w:rsid w:val="005E141C"/>
    <w:rsid w:val="005E1810"/>
    <w:rsid w:val="005E1811"/>
    <w:rsid w:val="005E3DA2"/>
    <w:rsid w:val="005E4E7C"/>
    <w:rsid w:val="005E5C63"/>
    <w:rsid w:val="005E7B65"/>
    <w:rsid w:val="005E7FA7"/>
    <w:rsid w:val="005F4378"/>
    <w:rsid w:val="005F5D63"/>
    <w:rsid w:val="005F60EB"/>
    <w:rsid w:val="005F69C1"/>
    <w:rsid w:val="005F77B9"/>
    <w:rsid w:val="005F799F"/>
    <w:rsid w:val="006035D4"/>
    <w:rsid w:val="00611D7F"/>
    <w:rsid w:val="00612292"/>
    <w:rsid w:val="00630AB1"/>
    <w:rsid w:val="006338E0"/>
    <w:rsid w:val="00644399"/>
    <w:rsid w:val="00647230"/>
    <w:rsid w:val="006475E2"/>
    <w:rsid w:val="0065316A"/>
    <w:rsid w:val="006555BE"/>
    <w:rsid w:val="00655B4F"/>
    <w:rsid w:val="00656E2E"/>
    <w:rsid w:val="00662068"/>
    <w:rsid w:val="0066241B"/>
    <w:rsid w:val="0066326E"/>
    <w:rsid w:val="00663FDF"/>
    <w:rsid w:val="00672ED9"/>
    <w:rsid w:val="00673C4A"/>
    <w:rsid w:val="00674F67"/>
    <w:rsid w:val="006773D3"/>
    <w:rsid w:val="00677F74"/>
    <w:rsid w:val="0069061F"/>
    <w:rsid w:val="00693469"/>
    <w:rsid w:val="00694A17"/>
    <w:rsid w:val="00694B8E"/>
    <w:rsid w:val="0069657D"/>
    <w:rsid w:val="00696ABB"/>
    <w:rsid w:val="006A2185"/>
    <w:rsid w:val="006A3F0F"/>
    <w:rsid w:val="006A4755"/>
    <w:rsid w:val="006A57B8"/>
    <w:rsid w:val="006A62E6"/>
    <w:rsid w:val="006B0C27"/>
    <w:rsid w:val="006B1ABE"/>
    <w:rsid w:val="006B479A"/>
    <w:rsid w:val="006B6403"/>
    <w:rsid w:val="006B67A5"/>
    <w:rsid w:val="006C2E5D"/>
    <w:rsid w:val="006C49CE"/>
    <w:rsid w:val="006C593A"/>
    <w:rsid w:val="006D204E"/>
    <w:rsid w:val="006D696F"/>
    <w:rsid w:val="006E6409"/>
    <w:rsid w:val="006E6E75"/>
    <w:rsid w:val="006F03D3"/>
    <w:rsid w:val="006F1A00"/>
    <w:rsid w:val="006F1EF1"/>
    <w:rsid w:val="006F6FCE"/>
    <w:rsid w:val="006F7AA4"/>
    <w:rsid w:val="007009AF"/>
    <w:rsid w:val="00700A86"/>
    <w:rsid w:val="00700D83"/>
    <w:rsid w:val="00700FC2"/>
    <w:rsid w:val="007012F4"/>
    <w:rsid w:val="007016C3"/>
    <w:rsid w:val="00703F90"/>
    <w:rsid w:val="00712789"/>
    <w:rsid w:val="00715D1B"/>
    <w:rsid w:val="0071648F"/>
    <w:rsid w:val="00716A0E"/>
    <w:rsid w:val="007243EE"/>
    <w:rsid w:val="007249B5"/>
    <w:rsid w:val="00727D4B"/>
    <w:rsid w:val="00736FD9"/>
    <w:rsid w:val="00740A9F"/>
    <w:rsid w:val="00740ED4"/>
    <w:rsid w:val="00741090"/>
    <w:rsid w:val="0074109A"/>
    <w:rsid w:val="00741F3A"/>
    <w:rsid w:val="007433F9"/>
    <w:rsid w:val="007451C9"/>
    <w:rsid w:val="0074655F"/>
    <w:rsid w:val="00760373"/>
    <w:rsid w:val="00761970"/>
    <w:rsid w:val="0076422E"/>
    <w:rsid w:val="0076570D"/>
    <w:rsid w:val="00767336"/>
    <w:rsid w:val="0077328A"/>
    <w:rsid w:val="007740B5"/>
    <w:rsid w:val="007848AB"/>
    <w:rsid w:val="00784EE4"/>
    <w:rsid w:val="00787C07"/>
    <w:rsid w:val="007936E7"/>
    <w:rsid w:val="00797869"/>
    <w:rsid w:val="007A0BB5"/>
    <w:rsid w:val="007A2A98"/>
    <w:rsid w:val="007A64EE"/>
    <w:rsid w:val="007B0C39"/>
    <w:rsid w:val="007B1F7C"/>
    <w:rsid w:val="007B3F4F"/>
    <w:rsid w:val="007B4B14"/>
    <w:rsid w:val="007B4DB1"/>
    <w:rsid w:val="007C314D"/>
    <w:rsid w:val="007C3774"/>
    <w:rsid w:val="007C4D81"/>
    <w:rsid w:val="007D53DC"/>
    <w:rsid w:val="007D5EB8"/>
    <w:rsid w:val="007D63F0"/>
    <w:rsid w:val="007D660F"/>
    <w:rsid w:val="007E3970"/>
    <w:rsid w:val="007E43D1"/>
    <w:rsid w:val="007E49D2"/>
    <w:rsid w:val="007E5656"/>
    <w:rsid w:val="007E7E87"/>
    <w:rsid w:val="007F008F"/>
    <w:rsid w:val="007F051E"/>
    <w:rsid w:val="007F7C5D"/>
    <w:rsid w:val="008022CC"/>
    <w:rsid w:val="0080646C"/>
    <w:rsid w:val="0081529C"/>
    <w:rsid w:val="00817F10"/>
    <w:rsid w:val="008200F3"/>
    <w:rsid w:val="00825562"/>
    <w:rsid w:val="00826525"/>
    <w:rsid w:val="008274BC"/>
    <w:rsid w:val="00827B31"/>
    <w:rsid w:val="0083052F"/>
    <w:rsid w:val="00833387"/>
    <w:rsid w:val="00836F56"/>
    <w:rsid w:val="008404EB"/>
    <w:rsid w:val="00842086"/>
    <w:rsid w:val="008425D3"/>
    <w:rsid w:val="00844DD1"/>
    <w:rsid w:val="008458BA"/>
    <w:rsid w:val="008473AC"/>
    <w:rsid w:val="0085129F"/>
    <w:rsid w:val="008619DA"/>
    <w:rsid w:val="00862606"/>
    <w:rsid w:val="00865C91"/>
    <w:rsid w:val="00866745"/>
    <w:rsid w:val="008668CD"/>
    <w:rsid w:val="008737F1"/>
    <w:rsid w:val="00874CFA"/>
    <w:rsid w:val="008819DB"/>
    <w:rsid w:val="0088347F"/>
    <w:rsid w:val="00883918"/>
    <w:rsid w:val="008846B1"/>
    <w:rsid w:val="008854B7"/>
    <w:rsid w:val="00885F71"/>
    <w:rsid w:val="00890C90"/>
    <w:rsid w:val="00893BFA"/>
    <w:rsid w:val="00897518"/>
    <w:rsid w:val="008A4BAF"/>
    <w:rsid w:val="008A4C92"/>
    <w:rsid w:val="008A5954"/>
    <w:rsid w:val="008A6152"/>
    <w:rsid w:val="008A7818"/>
    <w:rsid w:val="008A7ED1"/>
    <w:rsid w:val="008B00C4"/>
    <w:rsid w:val="008B3158"/>
    <w:rsid w:val="008B468E"/>
    <w:rsid w:val="008C15B7"/>
    <w:rsid w:val="008C5181"/>
    <w:rsid w:val="008C5A66"/>
    <w:rsid w:val="008C66AD"/>
    <w:rsid w:val="008C6B25"/>
    <w:rsid w:val="008C75F7"/>
    <w:rsid w:val="008D058A"/>
    <w:rsid w:val="008D0A89"/>
    <w:rsid w:val="008D24CD"/>
    <w:rsid w:val="008D71F8"/>
    <w:rsid w:val="008E0F87"/>
    <w:rsid w:val="008E3504"/>
    <w:rsid w:val="008E529C"/>
    <w:rsid w:val="008F30C2"/>
    <w:rsid w:val="008F3A10"/>
    <w:rsid w:val="00903D6C"/>
    <w:rsid w:val="00906342"/>
    <w:rsid w:val="009100D2"/>
    <w:rsid w:val="00913F2E"/>
    <w:rsid w:val="00915D80"/>
    <w:rsid w:val="0092544F"/>
    <w:rsid w:val="00925B33"/>
    <w:rsid w:val="00925B5F"/>
    <w:rsid w:val="00930012"/>
    <w:rsid w:val="00930677"/>
    <w:rsid w:val="009367B7"/>
    <w:rsid w:val="0094080F"/>
    <w:rsid w:val="00942746"/>
    <w:rsid w:val="009468EF"/>
    <w:rsid w:val="00946A3E"/>
    <w:rsid w:val="00952DEC"/>
    <w:rsid w:val="0095527C"/>
    <w:rsid w:val="0096018B"/>
    <w:rsid w:val="00960273"/>
    <w:rsid w:val="009637EE"/>
    <w:rsid w:val="009644B5"/>
    <w:rsid w:val="00965DB7"/>
    <w:rsid w:val="00972C60"/>
    <w:rsid w:val="00974851"/>
    <w:rsid w:val="009778C1"/>
    <w:rsid w:val="00980575"/>
    <w:rsid w:val="00983475"/>
    <w:rsid w:val="00984110"/>
    <w:rsid w:val="009870C6"/>
    <w:rsid w:val="00990F84"/>
    <w:rsid w:val="00991BA2"/>
    <w:rsid w:val="009939F9"/>
    <w:rsid w:val="009977EB"/>
    <w:rsid w:val="009A04F5"/>
    <w:rsid w:val="009A66B9"/>
    <w:rsid w:val="009B0C7D"/>
    <w:rsid w:val="009B13F9"/>
    <w:rsid w:val="009B4DA9"/>
    <w:rsid w:val="009C12A5"/>
    <w:rsid w:val="009C59ED"/>
    <w:rsid w:val="009C7BF0"/>
    <w:rsid w:val="009C7ED3"/>
    <w:rsid w:val="009D2949"/>
    <w:rsid w:val="009D42E3"/>
    <w:rsid w:val="009D77EF"/>
    <w:rsid w:val="009E14A0"/>
    <w:rsid w:val="009E63EC"/>
    <w:rsid w:val="009E6ED7"/>
    <w:rsid w:val="009F0378"/>
    <w:rsid w:val="009F0627"/>
    <w:rsid w:val="009F4DE4"/>
    <w:rsid w:val="00A044D5"/>
    <w:rsid w:val="00A12A74"/>
    <w:rsid w:val="00A13E5B"/>
    <w:rsid w:val="00A1431A"/>
    <w:rsid w:val="00A16017"/>
    <w:rsid w:val="00A2589C"/>
    <w:rsid w:val="00A319C0"/>
    <w:rsid w:val="00A32B3E"/>
    <w:rsid w:val="00A35ECD"/>
    <w:rsid w:val="00A3692C"/>
    <w:rsid w:val="00A41679"/>
    <w:rsid w:val="00A437EE"/>
    <w:rsid w:val="00A47959"/>
    <w:rsid w:val="00A47D21"/>
    <w:rsid w:val="00A52EDC"/>
    <w:rsid w:val="00A6305B"/>
    <w:rsid w:val="00A673FD"/>
    <w:rsid w:val="00A731B7"/>
    <w:rsid w:val="00A7388F"/>
    <w:rsid w:val="00A73A90"/>
    <w:rsid w:val="00A73CC0"/>
    <w:rsid w:val="00A73DD8"/>
    <w:rsid w:val="00A84104"/>
    <w:rsid w:val="00A8447E"/>
    <w:rsid w:val="00A950B3"/>
    <w:rsid w:val="00AA0A0D"/>
    <w:rsid w:val="00AA348D"/>
    <w:rsid w:val="00AA5435"/>
    <w:rsid w:val="00AA6A8E"/>
    <w:rsid w:val="00AB2ABD"/>
    <w:rsid w:val="00AB421F"/>
    <w:rsid w:val="00AC0A5B"/>
    <w:rsid w:val="00AC0F2D"/>
    <w:rsid w:val="00AC466F"/>
    <w:rsid w:val="00AD47AD"/>
    <w:rsid w:val="00AD7AC1"/>
    <w:rsid w:val="00AE3E75"/>
    <w:rsid w:val="00AE507E"/>
    <w:rsid w:val="00AE561E"/>
    <w:rsid w:val="00B0076C"/>
    <w:rsid w:val="00B100CC"/>
    <w:rsid w:val="00B11EC2"/>
    <w:rsid w:val="00B12EF0"/>
    <w:rsid w:val="00B1399C"/>
    <w:rsid w:val="00B16090"/>
    <w:rsid w:val="00B230F0"/>
    <w:rsid w:val="00B251DE"/>
    <w:rsid w:val="00B31F84"/>
    <w:rsid w:val="00B40E96"/>
    <w:rsid w:val="00B43147"/>
    <w:rsid w:val="00B4492F"/>
    <w:rsid w:val="00B45A49"/>
    <w:rsid w:val="00B45F41"/>
    <w:rsid w:val="00B47354"/>
    <w:rsid w:val="00B51299"/>
    <w:rsid w:val="00B51915"/>
    <w:rsid w:val="00B532D0"/>
    <w:rsid w:val="00B5433F"/>
    <w:rsid w:val="00B60922"/>
    <w:rsid w:val="00B62F43"/>
    <w:rsid w:val="00B63E69"/>
    <w:rsid w:val="00B67427"/>
    <w:rsid w:val="00B74AE3"/>
    <w:rsid w:val="00B83C7F"/>
    <w:rsid w:val="00B92865"/>
    <w:rsid w:val="00B95032"/>
    <w:rsid w:val="00B9678B"/>
    <w:rsid w:val="00B96C27"/>
    <w:rsid w:val="00BA3F5A"/>
    <w:rsid w:val="00BA4B6B"/>
    <w:rsid w:val="00BA6912"/>
    <w:rsid w:val="00BB05F3"/>
    <w:rsid w:val="00BB0B12"/>
    <w:rsid w:val="00BB0B92"/>
    <w:rsid w:val="00BB2261"/>
    <w:rsid w:val="00BB2DE0"/>
    <w:rsid w:val="00BB30FA"/>
    <w:rsid w:val="00BB4200"/>
    <w:rsid w:val="00BB6333"/>
    <w:rsid w:val="00BB676A"/>
    <w:rsid w:val="00BB779A"/>
    <w:rsid w:val="00BC19E5"/>
    <w:rsid w:val="00BC5249"/>
    <w:rsid w:val="00BD2A53"/>
    <w:rsid w:val="00BD3D5D"/>
    <w:rsid w:val="00BD4334"/>
    <w:rsid w:val="00BE0080"/>
    <w:rsid w:val="00BE49FC"/>
    <w:rsid w:val="00BF016D"/>
    <w:rsid w:val="00BF39C3"/>
    <w:rsid w:val="00BF6DF7"/>
    <w:rsid w:val="00C00FE9"/>
    <w:rsid w:val="00C03282"/>
    <w:rsid w:val="00C03FE2"/>
    <w:rsid w:val="00C040AD"/>
    <w:rsid w:val="00C059D8"/>
    <w:rsid w:val="00C11EF2"/>
    <w:rsid w:val="00C120F3"/>
    <w:rsid w:val="00C12225"/>
    <w:rsid w:val="00C12B0B"/>
    <w:rsid w:val="00C155F2"/>
    <w:rsid w:val="00C15861"/>
    <w:rsid w:val="00C23215"/>
    <w:rsid w:val="00C30C65"/>
    <w:rsid w:val="00C31CC2"/>
    <w:rsid w:val="00C336A8"/>
    <w:rsid w:val="00C36009"/>
    <w:rsid w:val="00C4414E"/>
    <w:rsid w:val="00C44B15"/>
    <w:rsid w:val="00C46C03"/>
    <w:rsid w:val="00C63347"/>
    <w:rsid w:val="00C66DD0"/>
    <w:rsid w:val="00C7070A"/>
    <w:rsid w:val="00C70766"/>
    <w:rsid w:val="00C7460A"/>
    <w:rsid w:val="00C75D50"/>
    <w:rsid w:val="00C76864"/>
    <w:rsid w:val="00C81703"/>
    <w:rsid w:val="00C81B38"/>
    <w:rsid w:val="00C8308F"/>
    <w:rsid w:val="00C8328D"/>
    <w:rsid w:val="00C83FA9"/>
    <w:rsid w:val="00C8625E"/>
    <w:rsid w:val="00C8771C"/>
    <w:rsid w:val="00C87E5F"/>
    <w:rsid w:val="00C924E4"/>
    <w:rsid w:val="00C9528E"/>
    <w:rsid w:val="00CA059A"/>
    <w:rsid w:val="00CA0E02"/>
    <w:rsid w:val="00CA29FC"/>
    <w:rsid w:val="00CA6C30"/>
    <w:rsid w:val="00CB0EA8"/>
    <w:rsid w:val="00CB3235"/>
    <w:rsid w:val="00CB3AA1"/>
    <w:rsid w:val="00CC1614"/>
    <w:rsid w:val="00CC29D8"/>
    <w:rsid w:val="00CC2F6F"/>
    <w:rsid w:val="00CD1F75"/>
    <w:rsid w:val="00CD3C49"/>
    <w:rsid w:val="00CD3EC0"/>
    <w:rsid w:val="00CD5CB4"/>
    <w:rsid w:val="00CD5CED"/>
    <w:rsid w:val="00CD7367"/>
    <w:rsid w:val="00CE6668"/>
    <w:rsid w:val="00CF7F4E"/>
    <w:rsid w:val="00D00037"/>
    <w:rsid w:val="00D06709"/>
    <w:rsid w:val="00D07AFE"/>
    <w:rsid w:val="00D1061B"/>
    <w:rsid w:val="00D12158"/>
    <w:rsid w:val="00D1365C"/>
    <w:rsid w:val="00D17793"/>
    <w:rsid w:val="00D21315"/>
    <w:rsid w:val="00D23C02"/>
    <w:rsid w:val="00D24552"/>
    <w:rsid w:val="00D25D12"/>
    <w:rsid w:val="00D25FDD"/>
    <w:rsid w:val="00D42960"/>
    <w:rsid w:val="00D43BF8"/>
    <w:rsid w:val="00D44B8F"/>
    <w:rsid w:val="00D44E66"/>
    <w:rsid w:val="00D51968"/>
    <w:rsid w:val="00D54B2C"/>
    <w:rsid w:val="00D55E69"/>
    <w:rsid w:val="00D57095"/>
    <w:rsid w:val="00D6254E"/>
    <w:rsid w:val="00D6680F"/>
    <w:rsid w:val="00D66A7B"/>
    <w:rsid w:val="00D70DCA"/>
    <w:rsid w:val="00D710EF"/>
    <w:rsid w:val="00D71A84"/>
    <w:rsid w:val="00D83662"/>
    <w:rsid w:val="00D840AF"/>
    <w:rsid w:val="00D8537B"/>
    <w:rsid w:val="00D85D7F"/>
    <w:rsid w:val="00D8605B"/>
    <w:rsid w:val="00D8787B"/>
    <w:rsid w:val="00D92E53"/>
    <w:rsid w:val="00D96AE9"/>
    <w:rsid w:val="00D9768B"/>
    <w:rsid w:val="00DA0D44"/>
    <w:rsid w:val="00DA1CE5"/>
    <w:rsid w:val="00DA343F"/>
    <w:rsid w:val="00DA4413"/>
    <w:rsid w:val="00DA4C7A"/>
    <w:rsid w:val="00DB00EB"/>
    <w:rsid w:val="00DB33F5"/>
    <w:rsid w:val="00DB4E47"/>
    <w:rsid w:val="00DB7099"/>
    <w:rsid w:val="00DC5050"/>
    <w:rsid w:val="00DC77A9"/>
    <w:rsid w:val="00DC78D2"/>
    <w:rsid w:val="00DD60F5"/>
    <w:rsid w:val="00DD610E"/>
    <w:rsid w:val="00DD73D3"/>
    <w:rsid w:val="00DE4476"/>
    <w:rsid w:val="00DF01D7"/>
    <w:rsid w:val="00DF07F7"/>
    <w:rsid w:val="00DF7DC8"/>
    <w:rsid w:val="00E00136"/>
    <w:rsid w:val="00E03938"/>
    <w:rsid w:val="00E05AC2"/>
    <w:rsid w:val="00E065F1"/>
    <w:rsid w:val="00E10953"/>
    <w:rsid w:val="00E137E0"/>
    <w:rsid w:val="00E15FCA"/>
    <w:rsid w:val="00E23681"/>
    <w:rsid w:val="00E23B0E"/>
    <w:rsid w:val="00E3470E"/>
    <w:rsid w:val="00E35719"/>
    <w:rsid w:val="00E463BD"/>
    <w:rsid w:val="00E46879"/>
    <w:rsid w:val="00E47D5E"/>
    <w:rsid w:val="00E52C2F"/>
    <w:rsid w:val="00E535E9"/>
    <w:rsid w:val="00E56608"/>
    <w:rsid w:val="00E6051D"/>
    <w:rsid w:val="00E610DE"/>
    <w:rsid w:val="00E66F99"/>
    <w:rsid w:val="00E702AF"/>
    <w:rsid w:val="00E72AE1"/>
    <w:rsid w:val="00E7475D"/>
    <w:rsid w:val="00E8171E"/>
    <w:rsid w:val="00E835F1"/>
    <w:rsid w:val="00E84A0D"/>
    <w:rsid w:val="00E92327"/>
    <w:rsid w:val="00E92BA4"/>
    <w:rsid w:val="00E940A9"/>
    <w:rsid w:val="00E962E4"/>
    <w:rsid w:val="00E9676E"/>
    <w:rsid w:val="00E97888"/>
    <w:rsid w:val="00EA437F"/>
    <w:rsid w:val="00EB0B32"/>
    <w:rsid w:val="00EB0D80"/>
    <w:rsid w:val="00EB0EA6"/>
    <w:rsid w:val="00EB2D2B"/>
    <w:rsid w:val="00EB3D24"/>
    <w:rsid w:val="00EB42DC"/>
    <w:rsid w:val="00EB4723"/>
    <w:rsid w:val="00EC2189"/>
    <w:rsid w:val="00ED4716"/>
    <w:rsid w:val="00ED7342"/>
    <w:rsid w:val="00ED74E8"/>
    <w:rsid w:val="00ED7BEA"/>
    <w:rsid w:val="00EE4002"/>
    <w:rsid w:val="00EF2D31"/>
    <w:rsid w:val="00EF36D6"/>
    <w:rsid w:val="00EF738A"/>
    <w:rsid w:val="00F038D3"/>
    <w:rsid w:val="00F175EA"/>
    <w:rsid w:val="00F2092F"/>
    <w:rsid w:val="00F25923"/>
    <w:rsid w:val="00F3207D"/>
    <w:rsid w:val="00F33138"/>
    <w:rsid w:val="00F331A9"/>
    <w:rsid w:val="00F400C2"/>
    <w:rsid w:val="00F40FDE"/>
    <w:rsid w:val="00F41983"/>
    <w:rsid w:val="00F4198D"/>
    <w:rsid w:val="00F45D41"/>
    <w:rsid w:val="00F50B16"/>
    <w:rsid w:val="00F51BFB"/>
    <w:rsid w:val="00F54BA0"/>
    <w:rsid w:val="00F56628"/>
    <w:rsid w:val="00F56952"/>
    <w:rsid w:val="00F56E4A"/>
    <w:rsid w:val="00F60201"/>
    <w:rsid w:val="00F645A5"/>
    <w:rsid w:val="00F662D7"/>
    <w:rsid w:val="00F75C05"/>
    <w:rsid w:val="00F77491"/>
    <w:rsid w:val="00F818C4"/>
    <w:rsid w:val="00F84A41"/>
    <w:rsid w:val="00F84A6A"/>
    <w:rsid w:val="00F95CAF"/>
    <w:rsid w:val="00F96841"/>
    <w:rsid w:val="00F97347"/>
    <w:rsid w:val="00FA1801"/>
    <w:rsid w:val="00FA3D7A"/>
    <w:rsid w:val="00FA569C"/>
    <w:rsid w:val="00FB0210"/>
    <w:rsid w:val="00FB199A"/>
    <w:rsid w:val="00FB1A4D"/>
    <w:rsid w:val="00FB72B9"/>
    <w:rsid w:val="00FC17DF"/>
    <w:rsid w:val="00FC3B49"/>
    <w:rsid w:val="00FC4362"/>
    <w:rsid w:val="00FC4D4A"/>
    <w:rsid w:val="00FC5400"/>
    <w:rsid w:val="00FC6E4E"/>
    <w:rsid w:val="00FD1C97"/>
    <w:rsid w:val="00FD5D2A"/>
    <w:rsid w:val="00FD663F"/>
    <w:rsid w:val="00FE420A"/>
    <w:rsid w:val="00FE6447"/>
    <w:rsid w:val="00FE7459"/>
    <w:rsid w:val="00FF4E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A569C"/>
  </w:style>
  <w:style w:type="paragraph" w:styleId="1">
    <w:name w:val="heading 1"/>
    <w:aliases w:val="Document Header1,H1,Введение...,Б1,Heading 1iz,Б11,Заголовок параграфа (1.),Headi...,Заголовок 1 Знак Знак Знак Знак Знак Знак Знак Знак Знак Знак Знак Знак Знак Знак Знак Знак Знак Знак Знак Знак Знак Знак Знак Знак Знак Знак,h1,В1,а1,Secti"/>
    <w:basedOn w:val="a1"/>
    <w:next w:val="a1"/>
    <w:link w:val="10"/>
    <w:qFormat/>
    <w:rsid w:val="005234DF"/>
    <w:pPr>
      <w:keepNext/>
      <w:keepLines/>
      <w:pageBreakBefore/>
      <w:numPr>
        <w:numId w:val="1"/>
      </w:numPr>
      <w:tabs>
        <w:tab w:val="num" w:pos="1134"/>
      </w:tabs>
      <w:suppressAutoHyphens/>
      <w:spacing w:before="480" w:after="240" w:line="240" w:lineRule="auto"/>
      <w:ind w:left="1134" w:hanging="1134"/>
      <w:outlineLvl w:val="0"/>
    </w:pPr>
    <w:rPr>
      <w:rFonts w:ascii="Arial" w:eastAsia="Times New Roman" w:hAnsi="Arial" w:cs="Arial"/>
      <w:b/>
      <w:bCs/>
      <w:kern w:val="28"/>
      <w:sz w:val="40"/>
      <w:szCs w:val="40"/>
      <w:lang w:eastAsia="ru-RU"/>
    </w:rPr>
  </w:style>
  <w:style w:type="paragraph" w:styleId="20">
    <w:name w:val="heading 2"/>
    <w:aliases w:val="H2,2,h2,Б2,RTC,iz2,H2 Знак,Заголовок 21,Numbered text 3,HD2,heading 2,Heading 2 Hidden,Раздел Знак,Level 2 Topic Heading,H21,Major,CHS,H2-Heading 2,l2,Header2,22,heading2,list2,A,A.B.C.,list 2,Heading2,Heading Indent No L2,H"/>
    <w:basedOn w:val="a1"/>
    <w:next w:val="a1"/>
    <w:link w:val="21"/>
    <w:qFormat/>
    <w:rsid w:val="001436F6"/>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bCs/>
      <w:snapToGrid w:val="0"/>
      <w:sz w:val="32"/>
      <w:lang w:eastAsia="ru-RU"/>
    </w:rPr>
  </w:style>
  <w:style w:type="paragraph" w:styleId="3">
    <w:name w:val="heading 3"/>
    <w:basedOn w:val="a1"/>
    <w:next w:val="a1"/>
    <w:link w:val="30"/>
    <w:uiPriority w:val="9"/>
    <w:semiHidden/>
    <w:unhideWhenUsed/>
    <w:qFormat/>
    <w:rsid w:val="00D5709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CB3A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Текстовая,Paragraphe de liste1"/>
    <w:basedOn w:val="a1"/>
    <w:link w:val="a7"/>
    <w:uiPriority w:val="34"/>
    <w:qFormat/>
    <w:rsid w:val="00FB199A"/>
    <w:pPr>
      <w:spacing w:after="0" w:line="240" w:lineRule="auto"/>
      <w:ind w:left="720" w:firstLine="709"/>
      <w:contextualSpacing/>
      <w:jc w:val="both"/>
    </w:pPr>
    <w:rPr>
      <w:rFonts w:ascii="Times New Roman" w:eastAsia="Times New Roman" w:hAnsi="Times New Roman" w:cs="Times New Roman"/>
      <w:sz w:val="28"/>
      <w:szCs w:val="24"/>
      <w:lang w:eastAsia="ru-RU"/>
    </w:rPr>
  </w:style>
  <w:style w:type="paragraph" w:customStyle="1" w:styleId="5">
    <w:name w:val="Пункт_5"/>
    <w:basedOn w:val="a1"/>
    <w:uiPriority w:val="99"/>
    <w:rsid w:val="00231EB6"/>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a8">
    <w:name w:val="Примечание"/>
    <w:basedOn w:val="a1"/>
    <w:uiPriority w:val="99"/>
    <w:rsid w:val="000B0795"/>
    <w:pPr>
      <w:numPr>
        <w:ilvl w:val="1"/>
      </w:numPr>
      <w:spacing w:before="240" w:after="240" w:line="360" w:lineRule="auto"/>
      <w:ind w:left="1701" w:right="567" w:firstLine="567"/>
      <w:jc w:val="both"/>
    </w:pPr>
    <w:rPr>
      <w:rFonts w:ascii="Times New Roman" w:eastAsia="Times New Roman" w:hAnsi="Times New Roman" w:cs="Times New Roman"/>
      <w:spacing w:val="20"/>
      <w:sz w:val="20"/>
      <w:szCs w:val="20"/>
      <w:lang w:eastAsia="ru-RU"/>
    </w:rPr>
  </w:style>
  <w:style w:type="paragraph" w:styleId="a9">
    <w:name w:val="Block Text"/>
    <w:basedOn w:val="a1"/>
    <w:rsid w:val="005234DF"/>
    <w:pPr>
      <w:overflowPunct w:val="0"/>
      <w:autoSpaceDE w:val="0"/>
      <w:autoSpaceDN w:val="0"/>
      <w:adjustRightInd w:val="0"/>
      <w:spacing w:after="0" w:line="240" w:lineRule="auto"/>
      <w:ind w:left="720" w:right="-285"/>
      <w:jc w:val="both"/>
      <w:textAlignment w:val="baseline"/>
    </w:pPr>
    <w:rPr>
      <w:rFonts w:ascii="Times New Roman CYR" w:eastAsia="Times New Roman" w:hAnsi="Times New Roman CYR" w:cs="Times New Roman"/>
      <w:bCs/>
      <w:iCs/>
      <w:sz w:val="28"/>
      <w:szCs w:val="20"/>
      <w:lang w:eastAsia="ru-RU"/>
    </w:rPr>
  </w:style>
  <w:style w:type="character" w:customStyle="1" w:styleId="10">
    <w:name w:val="Заголовок 1 Знак"/>
    <w:aliases w:val="Document Header1 Знак,H1 Знак,Введение... Знак,Б1 Знак,Heading 1iz Знак,Б11 Знак,Заголовок параграфа (1.) Знак,Headi... Знак,h1 Знак,В1 Знак,а1 Знак,Secti Знак"/>
    <w:basedOn w:val="a2"/>
    <w:link w:val="1"/>
    <w:rsid w:val="005234DF"/>
    <w:rPr>
      <w:rFonts w:ascii="Arial" w:eastAsia="Times New Roman" w:hAnsi="Arial" w:cs="Arial"/>
      <w:b/>
      <w:bCs/>
      <w:kern w:val="28"/>
      <w:sz w:val="40"/>
      <w:szCs w:val="40"/>
      <w:lang w:eastAsia="ru-RU"/>
    </w:rPr>
  </w:style>
  <w:style w:type="paragraph" w:styleId="aa">
    <w:name w:val="Body Text"/>
    <w:basedOn w:val="a1"/>
    <w:link w:val="ab"/>
    <w:uiPriority w:val="99"/>
    <w:rsid w:val="006D696F"/>
    <w:pPr>
      <w:spacing w:after="0" w:line="240" w:lineRule="auto"/>
      <w:ind w:right="4875"/>
      <w:jc w:val="both"/>
    </w:pPr>
    <w:rPr>
      <w:rFonts w:ascii="Times New Roman" w:eastAsia="Times New Roman" w:hAnsi="Times New Roman" w:cs="Times New Roman"/>
      <w:sz w:val="24"/>
      <w:szCs w:val="24"/>
      <w:lang w:eastAsia="ru-RU"/>
    </w:rPr>
  </w:style>
  <w:style w:type="character" w:customStyle="1" w:styleId="ab">
    <w:name w:val="Основной текст Знак"/>
    <w:basedOn w:val="a2"/>
    <w:link w:val="aa"/>
    <w:uiPriority w:val="99"/>
    <w:rsid w:val="006D696F"/>
    <w:rPr>
      <w:rFonts w:ascii="Times New Roman" w:eastAsia="Times New Roman" w:hAnsi="Times New Roman" w:cs="Times New Roman"/>
      <w:sz w:val="24"/>
      <w:szCs w:val="24"/>
      <w:lang w:eastAsia="ru-RU"/>
    </w:rPr>
  </w:style>
  <w:style w:type="paragraph" w:customStyle="1" w:styleId="ac">
    <w:name w:val="Документ"/>
    <w:basedOn w:val="a1"/>
    <w:uiPriority w:val="99"/>
    <w:rsid w:val="006D696F"/>
    <w:pPr>
      <w:autoSpaceDE w:val="0"/>
      <w:autoSpaceDN w:val="0"/>
      <w:spacing w:after="0" w:line="240" w:lineRule="auto"/>
      <w:ind w:firstLine="720"/>
      <w:jc w:val="both"/>
    </w:pPr>
    <w:rPr>
      <w:rFonts w:ascii="Times New Roman" w:eastAsia="Times New Roman" w:hAnsi="Times New Roman" w:cs="Times New Roman"/>
      <w:sz w:val="20"/>
      <w:szCs w:val="20"/>
      <w:lang w:eastAsia="ru-RU"/>
    </w:rPr>
  </w:style>
  <w:style w:type="character" w:customStyle="1" w:styleId="30">
    <w:name w:val="Заголовок 3 Знак"/>
    <w:basedOn w:val="a2"/>
    <w:link w:val="3"/>
    <w:uiPriority w:val="9"/>
    <w:semiHidden/>
    <w:rsid w:val="00D57095"/>
    <w:rPr>
      <w:rFonts w:asciiTheme="majorHAnsi" w:eastAsiaTheme="majorEastAsia" w:hAnsiTheme="majorHAnsi" w:cstheme="majorBidi"/>
      <w:b/>
      <w:bCs/>
      <w:color w:val="4F81BD" w:themeColor="accent1"/>
    </w:rPr>
  </w:style>
  <w:style w:type="paragraph" w:customStyle="1" w:styleId="a">
    <w:name w:val="Пункт"/>
    <w:basedOn w:val="a1"/>
    <w:link w:val="11"/>
    <w:rsid w:val="00611D7F"/>
    <w:pPr>
      <w:numPr>
        <w:ilvl w:val="2"/>
        <w:numId w:val="2"/>
      </w:numPr>
      <w:spacing w:after="0" w:line="360" w:lineRule="auto"/>
      <w:jc w:val="both"/>
    </w:pPr>
    <w:rPr>
      <w:rFonts w:ascii="Times New Roman" w:eastAsia="Times New Roman" w:hAnsi="Times New Roman" w:cs="Times New Roman"/>
      <w:szCs w:val="20"/>
      <w:lang w:val="x-none" w:eastAsia="x-none"/>
    </w:rPr>
  </w:style>
  <w:style w:type="character" w:customStyle="1" w:styleId="ad">
    <w:name w:val="комментарий"/>
    <w:uiPriority w:val="99"/>
    <w:rsid w:val="00611D7F"/>
    <w:rPr>
      <w:b/>
      <w:i/>
      <w:shd w:val="clear" w:color="auto" w:fill="FFFF99"/>
    </w:rPr>
  </w:style>
  <w:style w:type="character" w:customStyle="1" w:styleId="11">
    <w:name w:val="Пункт Знак1"/>
    <w:link w:val="a"/>
    <w:locked/>
    <w:rsid w:val="00611D7F"/>
    <w:rPr>
      <w:rFonts w:ascii="Times New Roman" w:eastAsia="Times New Roman" w:hAnsi="Times New Roman" w:cs="Times New Roman"/>
      <w:szCs w:val="20"/>
      <w:lang w:val="x-none" w:eastAsia="x-none"/>
    </w:rPr>
  </w:style>
  <w:style w:type="character" w:styleId="ae">
    <w:name w:val="footnote reference"/>
    <w:uiPriority w:val="99"/>
    <w:semiHidden/>
    <w:rsid w:val="00E35719"/>
    <w:rPr>
      <w:vertAlign w:val="superscript"/>
    </w:rPr>
  </w:style>
  <w:style w:type="paragraph" w:customStyle="1" w:styleId="a0">
    <w:name w:val="Подпункт"/>
    <w:basedOn w:val="a"/>
    <w:uiPriority w:val="99"/>
    <w:rsid w:val="00160038"/>
    <w:pPr>
      <w:numPr>
        <w:ilvl w:val="3"/>
        <w:numId w:val="1"/>
      </w:numPr>
      <w:ind w:left="1134" w:hanging="1134"/>
    </w:pPr>
  </w:style>
  <w:style w:type="character" w:customStyle="1" w:styleId="21">
    <w:name w:val="Заголовок 2 Знак"/>
    <w:aliases w:val="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basedOn w:val="a2"/>
    <w:link w:val="20"/>
    <w:rsid w:val="001436F6"/>
    <w:rPr>
      <w:rFonts w:ascii="Times New Roman" w:eastAsia="Times New Roman" w:hAnsi="Times New Roman" w:cs="Times New Roman"/>
      <w:b/>
      <w:bCs/>
      <w:snapToGrid w:val="0"/>
      <w:sz w:val="32"/>
      <w:lang w:eastAsia="ru-RU"/>
    </w:rPr>
  </w:style>
  <w:style w:type="paragraph" w:customStyle="1" w:styleId="FTN1">
    <w:name w:val="FTN_1"/>
    <w:basedOn w:val="a1"/>
    <w:rsid w:val="00D12158"/>
    <w:pPr>
      <w:widowControl w:val="0"/>
      <w:spacing w:after="0" w:line="240" w:lineRule="auto"/>
    </w:pPr>
    <w:rPr>
      <w:rFonts w:ascii="Times New Roman" w:eastAsia="Arial Unicode MS" w:hAnsi="Times New Roman" w:cs="Times New Roman"/>
      <w:b/>
      <w:sz w:val="28"/>
      <w:szCs w:val="28"/>
      <w:lang w:eastAsia="ru-RU"/>
    </w:rPr>
  </w:style>
  <w:style w:type="paragraph" w:styleId="af">
    <w:name w:val="header"/>
    <w:basedOn w:val="a1"/>
    <w:link w:val="af0"/>
    <w:uiPriority w:val="99"/>
    <w:unhideWhenUsed/>
    <w:rsid w:val="00797869"/>
    <w:pPr>
      <w:tabs>
        <w:tab w:val="center" w:pos="4677"/>
        <w:tab w:val="right" w:pos="9355"/>
      </w:tabs>
      <w:spacing w:after="0" w:line="240" w:lineRule="auto"/>
    </w:pPr>
  </w:style>
  <w:style w:type="character" w:customStyle="1" w:styleId="af0">
    <w:name w:val="Верхний колонтитул Знак"/>
    <w:basedOn w:val="a2"/>
    <w:link w:val="af"/>
    <w:uiPriority w:val="99"/>
    <w:rsid w:val="00797869"/>
  </w:style>
  <w:style w:type="paragraph" w:styleId="af1">
    <w:name w:val="footer"/>
    <w:basedOn w:val="a1"/>
    <w:link w:val="af2"/>
    <w:uiPriority w:val="99"/>
    <w:unhideWhenUsed/>
    <w:rsid w:val="00797869"/>
    <w:pPr>
      <w:tabs>
        <w:tab w:val="center" w:pos="4677"/>
        <w:tab w:val="right" w:pos="9355"/>
      </w:tabs>
      <w:spacing w:after="0" w:line="240" w:lineRule="auto"/>
    </w:pPr>
  </w:style>
  <w:style w:type="character" w:customStyle="1" w:styleId="af2">
    <w:name w:val="Нижний колонтитул Знак"/>
    <w:basedOn w:val="a2"/>
    <w:link w:val="af1"/>
    <w:uiPriority w:val="99"/>
    <w:rsid w:val="00797869"/>
  </w:style>
  <w:style w:type="paragraph" w:styleId="af3">
    <w:name w:val="Balloon Text"/>
    <w:basedOn w:val="a1"/>
    <w:link w:val="af4"/>
    <w:uiPriority w:val="99"/>
    <w:semiHidden/>
    <w:unhideWhenUsed/>
    <w:rsid w:val="003104CB"/>
    <w:pPr>
      <w:spacing w:after="0" w:line="240" w:lineRule="auto"/>
    </w:pPr>
    <w:rPr>
      <w:rFonts w:ascii="Segoe UI" w:hAnsi="Segoe UI" w:cs="Segoe UI"/>
      <w:sz w:val="18"/>
      <w:szCs w:val="18"/>
    </w:rPr>
  </w:style>
  <w:style w:type="character" w:customStyle="1" w:styleId="af4">
    <w:name w:val="Текст выноски Знак"/>
    <w:basedOn w:val="a2"/>
    <w:link w:val="af3"/>
    <w:uiPriority w:val="99"/>
    <w:semiHidden/>
    <w:rsid w:val="003104CB"/>
    <w:rPr>
      <w:rFonts w:ascii="Segoe UI" w:hAnsi="Segoe UI" w:cs="Segoe UI"/>
      <w:sz w:val="18"/>
      <w:szCs w:val="18"/>
    </w:rPr>
  </w:style>
  <w:style w:type="character" w:customStyle="1" w:styleId="defaultlabelstyle1">
    <w:name w:val="defaultlabelstyle1"/>
    <w:rsid w:val="00C63347"/>
    <w:rPr>
      <w:rFonts w:ascii="Verdana" w:hAnsi="Verdana" w:hint="default"/>
      <w:b w:val="0"/>
      <w:bCs w:val="0"/>
      <w:color w:val="333333"/>
    </w:rPr>
  </w:style>
  <w:style w:type="paragraph" w:customStyle="1" w:styleId="12">
    <w:name w:val="Заголовок_1"/>
    <w:basedOn w:val="a1"/>
    <w:uiPriority w:val="99"/>
    <w:locked/>
    <w:rsid w:val="0081529C"/>
    <w:pPr>
      <w:keepNext/>
      <w:keepLines/>
      <w:tabs>
        <w:tab w:val="num" w:pos="2977"/>
      </w:tabs>
      <w:suppressAutoHyphens/>
      <w:snapToGrid w:val="0"/>
      <w:spacing w:before="360" w:after="120" w:line="240" w:lineRule="auto"/>
      <w:jc w:val="center"/>
      <w:outlineLvl w:val="0"/>
    </w:pPr>
    <w:rPr>
      <w:rFonts w:ascii="Arial" w:eastAsia="Times New Roman" w:hAnsi="Arial" w:cs="Arial"/>
      <w:b/>
      <w:bCs/>
      <w:caps/>
      <w:sz w:val="36"/>
      <w:szCs w:val="28"/>
      <w:lang w:eastAsia="ru-RU"/>
    </w:rPr>
  </w:style>
  <w:style w:type="paragraph" w:customStyle="1" w:styleId="31">
    <w:name w:val="Пункт_3"/>
    <w:basedOn w:val="a1"/>
    <w:uiPriority w:val="99"/>
    <w:rsid w:val="0081529C"/>
    <w:pPr>
      <w:tabs>
        <w:tab w:val="num" w:pos="4399"/>
      </w:tabs>
      <w:spacing w:after="0" w:line="240" w:lineRule="auto"/>
      <w:ind w:firstLine="567"/>
      <w:jc w:val="both"/>
    </w:pPr>
    <w:rPr>
      <w:rFonts w:ascii="Times New Roman" w:eastAsia="Times New Roman" w:hAnsi="Times New Roman" w:cs="Times New Roman"/>
      <w:sz w:val="28"/>
      <w:szCs w:val="28"/>
      <w:lang w:eastAsia="ru-RU"/>
    </w:rPr>
  </w:style>
  <w:style w:type="paragraph" w:customStyle="1" w:styleId="22">
    <w:name w:val="Пункт_2"/>
    <w:basedOn w:val="a1"/>
    <w:uiPriority w:val="99"/>
    <w:rsid w:val="0081529C"/>
    <w:pPr>
      <w:tabs>
        <w:tab w:val="num" w:pos="1701"/>
      </w:tabs>
      <w:spacing w:after="0" w:line="240" w:lineRule="auto"/>
      <w:ind w:firstLine="567"/>
      <w:jc w:val="both"/>
    </w:pPr>
    <w:rPr>
      <w:rFonts w:ascii="Times New Roman" w:eastAsia="Times New Roman" w:hAnsi="Times New Roman" w:cs="Times New Roman"/>
      <w:sz w:val="28"/>
      <w:szCs w:val="20"/>
      <w:lang w:eastAsia="ru-RU"/>
    </w:rPr>
  </w:style>
  <w:style w:type="paragraph" w:customStyle="1" w:styleId="4">
    <w:name w:val="Пункт_4"/>
    <w:basedOn w:val="a1"/>
    <w:link w:val="40"/>
    <w:uiPriority w:val="99"/>
    <w:rsid w:val="003131CE"/>
    <w:pPr>
      <w:spacing w:after="0" w:line="240" w:lineRule="auto"/>
      <w:jc w:val="both"/>
    </w:pPr>
    <w:rPr>
      <w:rFonts w:ascii="Times New Roman" w:eastAsia="Times New Roman" w:hAnsi="Times New Roman" w:cs="Times New Roman"/>
      <w:sz w:val="28"/>
      <w:szCs w:val="20"/>
      <w:lang w:val="x-none" w:eastAsia="ko-KR"/>
    </w:rPr>
  </w:style>
  <w:style w:type="character" w:customStyle="1" w:styleId="40">
    <w:name w:val="Пункт_4 Знак"/>
    <w:link w:val="4"/>
    <w:uiPriority w:val="99"/>
    <w:locked/>
    <w:rsid w:val="003131CE"/>
    <w:rPr>
      <w:rFonts w:ascii="Times New Roman" w:eastAsia="Times New Roman" w:hAnsi="Times New Roman" w:cs="Times New Roman"/>
      <w:sz w:val="28"/>
      <w:szCs w:val="20"/>
      <w:lang w:val="x-none" w:eastAsia="ko-KR"/>
    </w:rPr>
  </w:style>
  <w:style w:type="paragraph" w:customStyle="1" w:styleId="FTN">
    <w:name w:val="FTN_таб"/>
    <w:basedOn w:val="a1"/>
    <w:rsid w:val="00BB30FA"/>
    <w:pPr>
      <w:widowControl w:val="0"/>
      <w:tabs>
        <w:tab w:val="left" w:pos="709"/>
      </w:tabs>
      <w:spacing w:after="0" w:line="240" w:lineRule="auto"/>
      <w:jc w:val="both"/>
    </w:pPr>
    <w:rPr>
      <w:rFonts w:ascii="Times New Roman" w:eastAsia="Arial Unicode MS" w:hAnsi="Times New Roman" w:cs="Times New Roman"/>
      <w:szCs w:val="24"/>
      <w:lang w:eastAsia="ru-RU"/>
    </w:rPr>
  </w:style>
  <w:style w:type="paragraph" w:customStyle="1" w:styleId="FTN12">
    <w:name w:val="FTN_12"/>
    <w:basedOn w:val="a1"/>
    <w:rsid w:val="00BB30FA"/>
    <w:pPr>
      <w:widowControl w:val="0"/>
      <w:numPr>
        <w:numId w:val="4"/>
      </w:numPr>
      <w:spacing w:after="0" w:line="288" w:lineRule="auto"/>
      <w:jc w:val="both"/>
    </w:pPr>
    <w:rPr>
      <w:rFonts w:ascii="Times New Roman" w:eastAsia="Arial Unicode MS" w:hAnsi="Times New Roman" w:cs="Times New Roman"/>
      <w:sz w:val="28"/>
      <w:szCs w:val="28"/>
      <w:lang w:eastAsia="ru-RU"/>
    </w:rPr>
  </w:style>
  <w:style w:type="paragraph" w:customStyle="1" w:styleId="2">
    <w:name w:val="Пункт_2_заглав"/>
    <w:basedOn w:val="22"/>
    <w:uiPriority w:val="99"/>
    <w:rsid w:val="003E2A4D"/>
    <w:pPr>
      <w:keepNext/>
      <w:numPr>
        <w:ilvl w:val="1"/>
        <w:numId w:val="1"/>
      </w:numPr>
      <w:spacing w:before="240" w:after="120"/>
      <w:outlineLvl w:val="1"/>
    </w:pPr>
    <w:rPr>
      <w:b/>
    </w:rPr>
  </w:style>
  <w:style w:type="paragraph" w:customStyle="1" w:styleId="ConsPlusTitle">
    <w:name w:val="ConsPlusTitle"/>
    <w:uiPriority w:val="99"/>
    <w:rsid w:val="005F5D63"/>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af5">
    <w:name w:val="List Number"/>
    <w:basedOn w:val="a1"/>
    <w:uiPriority w:val="99"/>
    <w:rsid w:val="00ED7BE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character" w:customStyle="1" w:styleId="adskobk">
    <w:name w:val="ad_skobk"/>
    <w:qFormat/>
    <w:rsid w:val="00727D4B"/>
    <w:rPr>
      <w:bdr w:val="none" w:sz="0" w:space="0" w:color="auto"/>
      <w:lang w:val="ru-RU"/>
    </w:rPr>
  </w:style>
  <w:style w:type="character" w:customStyle="1" w:styleId="af6">
    <w:name w:val="Подпункт Знак"/>
    <w:basedOn w:val="a2"/>
    <w:rsid w:val="000A0F23"/>
    <w:rPr>
      <w:sz w:val="28"/>
      <w:lang w:val="ru-RU" w:eastAsia="ru-RU" w:bidi="ar-SA"/>
    </w:rPr>
  </w:style>
  <w:style w:type="character" w:styleId="af7">
    <w:name w:val="Hyperlink"/>
    <w:uiPriority w:val="99"/>
    <w:rsid w:val="00AA348D"/>
    <w:rPr>
      <w:color w:val="0000FF"/>
      <w:u w:val="single"/>
    </w:rPr>
  </w:style>
  <w:style w:type="character" w:styleId="af8">
    <w:name w:val="annotation reference"/>
    <w:basedOn w:val="a2"/>
    <w:uiPriority w:val="99"/>
    <w:semiHidden/>
    <w:unhideWhenUsed/>
    <w:rsid w:val="00AA348D"/>
    <w:rPr>
      <w:sz w:val="16"/>
      <w:szCs w:val="16"/>
    </w:rPr>
  </w:style>
  <w:style w:type="paragraph" w:styleId="af9">
    <w:name w:val="annotation text"/>
    <w:basedOn w:val="a1"/>
    <w:link w:val="afa"/>
    <w:uiPriority w:val="99"/>
    <w:semiHidden/>
    <w:unhideWhenUsed/>
    <w:rsid w:val="00AA348D"/>
    <w:pPr>
      <w:spacing w:line="240" w:lineRule="auto"/>
    </w:pPr>
    <w:rPr>
      <w:sz w:val="20"/>
      <w:szCs w:val="20"/>
    </w:rPr>
  </w:style>
  <w:style w:type="character" w:customStyle="1" w:styleId="afa">
    <w:name w:val="Текст примечания Знак"/>
    <w:basedOn w:val="a2"/>
    <w:link w:val="af9"/>
    <w:uiPriority w:val="99"/>
    <w:semiHidden/>
    <w:rsid w:val="00AA348D"/>
    <w:rPr>
      <w:sz w:val="20"/>
      <w:szCs w:val="20"/>
    </w:rPr>
  </w:style>
  <w:style w:type="paragraph" w:styleId="afb">
    <w:name w:val="annotation subject"/>
    <w:basedOn w:val="af9"/>
    <w:next w:val="af9"/>
    <w:link w:val="afc"/>
    <w:uiPriority w:val="99"/>
    <w:semiHidden/>
    <w:unhideWhenUsed/>
    <w:rsid w:val="00AA348D"/>
    <w:rPr>
      <w:b/>
      <w:bCs/>
    </w:rPr>
  </w:style>
  <w:style w:type="character" w:customStyle="1" w:styleId="afc">
    <w:name w:val="Тема примечания Знак"/>
    <w:basedOn w:val="afa"/>
    <w:link w:val="afb"/>
    <w:uiPriority w:val="99"/>
    <w:semiHidden/>
    <w:rsid w:val="00AA348D"/>
    <w:rPr>
      <w:b/>
      <w:bCs/>
      <w:sz w:val="20"/>
      <w:szCs w:val="20"/>
    </w:rPr>
  </w:style>
  <w:style w:type="paragraph" w:customStyle="1" w:styleId="Times12">
    <w:name w:val="Times 12"/>
    <w:basedOn w:val="a1"/>
    <w:rsid w:val="00E97888"/>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d">
    <w:name w:val="Ариал"/>
    <w:basedOn w:val="a1"/>
    <w:link w:val="13"/>
    <w:rsid w:val="00E97888"/>
    <w:pPr>
      <w:spacing w:before="120" w:after="120" w:line="360" w:lineRule="auto"/>
      <w:ind w:firstLine="851"/>
      <w:jc w:val="both"/>
    </w:pPr>
    <w:rPr>
      <w:rFonts w:ascii="Arial" w:eastAsia="Times New Roman" w:hAnsi="Arial" w:cs="Arial"/>
      <w:sz w:val="24"/>
      <w:szCs w:val="24"/>
      <w:lang w:eastAsia="ru-RU"/>
    </w:rPr>
  </w:style>
  <w:style w:type="character" w:customStyle="1" w:styleId="13">
    <w:name w:val="Ариал Знак1"/>
    <w:link w:val="afd"/>
    <w:locked/>
    <w:rsid w:val="00E97888"/>
    <w:rPr>
      <w:rFonts w:ascii="Arial" w:eastAsia="Times New Roman" w:hAnsi="Arial" w:cs="Arial"/>
      <w:sz w:val="24"/>
      <w:szCs w:val="24"/>
      <w:lang w:eastAsia="ru-RU"/>
    </w:rPr>
  </w:style>
  <w:style w:type="paragraph" w:styleId="32">
    <w:name w:val="Body Text Indent 3"/>
    <w:basedOn w:val="a1"/>
    <w:link w:val="33"/>
    <w:uiPriority w:val="99"/>
    <w:semiHidden/>
    <w:unhideWhenUsed/>
    <w:rsid w:val="009D2949"/>
    <w:pPr>
      <w:spacing w:after="120"/>
      <w:ind w:left="283"/>
    </w:pPr>
    <w:rPr>
      <w:sz w:val="16"/>
      <w:szCs w:val="16"/>
    </w:rPr>
  </w:style>
  <w:style w:type="character" w:customStyle="1" w:styleId="33">
    <w:name w:val="Основной текст с отступом 3 Знак"/>
    <w:basedOn w:val="a2"/>
    <w:link w:val="32"/>
    <w:uiPriority w:val="99"/>
    <w:semiHidden/>
    <w:rsid w:val="009D2949"/>
    <w:rPr>
      <w:sz w:val="16"/>
      <w:szCs w:val="16"/>
    </w:rPr>
  </w:style>
  <w:style w:type="paragraph" w:customStyle="1" w:styleId="FTNtxt">
    <w:name w:val="FTN_txt"/>
    <w:basedOn w:val="a1"/>
    <w:rsid w:val="003A0227"/>
    <w:pPr>
      <w:widowControl w:val="0"/>
      <w:numPr>
        <w:ilvl w:val="1"/>
        <w:numId w:val="5"/>
      </w:numPr>
      <w:tabs>
        <w:tab w:val="left" w:pos="1080"/>
      </w:tabs>
      <w:spacing w:after="0" w:line="288" w:lineRule="auto"/>
      <w:jc w:val="both"/>
    </w:pPr>
    <w:rPr>
      <w:rFonts w:ascii="Times New Roman" w:eastAsia="Arial Unicode MS" w:hAnsi="Times New Roman" w:cs="Times New Roman"/>
      <w:sz w:val="24"/>
      <w:szCs w:val="24"/>
      <w:lang w:eastAsia="ru-RU"/>
    </w:rPr>
  </w:style>
  <w:style w:type="character" w:customStyle="1" w:styleId="FTN-">
    <w:name w:val="FTN _коммСтиль полужирный курсив Узор: Нет (Светло-желтый)"/>
    <w:rsid w:val="007B0C39"/>
    <w:rPr>
      <w:rFonts w:ascii="Times New Roman" w:hAnsi="Times New Roman"/>
      <w:b/>
      <w:bCs/>
      <w:i/>
      <w:iCs/>
      <w:sz w:val="22"/>
      <w:shd w:val="clear" w:color="auto" w:fill="FFFF99"/>
    </w:rPr>
  </w:style>
  <w:style w:type="paragraph" w:customStyle="1" w:styleId="ConsPlusNormal">
    <w:name w:val="ConsPlusNormal"/>
    <w:rsid w:val="00915D80"/>
    <w:pPr>
      <w:widowControl w:val="0"/>
      <w:autoSpaceDE w:val="0"/>
      <w:autoSpaceDN w:val="0"/>
      <w:spacing w:after="0" w:line="240" w:lineRule="auto"/>
    </w:pPr>
    <w:rPr>
      <w:rFonts w:ascii="Calibri" w:eastAsia="Times New Roman" w:hAnsi="Calibri" w:cs="Calibri"/>
      <w:szCs w:val="20"/>
      <w:lang w:eastAsia="ru-RU"/>
    </w:rPr>
  </w:style>
  <w:style w:type="paragraph" w:styleId="afe">
    <w:name w:val="footnote text"/>
    <w:basedOn w:val="a1"/>
    <w:link w:val="aff"/>
    <w:uiPriority w:val="99"/>
    <w:semiHidden/>
    <w:unhideWhenUsed/>
    <w:rsid w:val="001025E6"/>
    <w:pPr>
      <w:spacing w:after="0" w:line="240" w:lineRule="auto"/>
    </w:pPr>
    <w:rPr>
      <w:sz w:val="20"/>
      <w:szCs w:val="20"/>
    </w:rPr>
  </w:style>
  <w:style w:type="character" w:customStyle="1" w:styleId="aff">
    <w:name w:val="Текст сноски Знак"/>
    <w:basedOn w:val="a2"/>
    <w:link w:val="afe"/>
    <w:uiPriority w:val="99"/>
    <w:semiHidden/>
    <w:rsid w:val="001025E6"/>
    <w:rPr>
      <w:sz w:val="20"/>
      <w:szCs w:val="20"/>
    </w:rPr>
  </w:style>
  <w:style w:type="character" w:customStyle="1" w:styleId="a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2"/>
    <w:link w:val="a6"/>
    <w:uiPriority w:val="34"/>
    <w:qFormat/>
    <w:locked/>
    <w:rsid w:val="00D1061B"/>
    <w:rPr>
      <w:rFonts w:ascii="Times New Roman" w:eastAsia="Times New Roman" w:hAnsi="Times New Roman" w:cs="Times New Roman"/>
      <w:sz w:val="28"/>
      <w:szCs w:val="24"/>
      <w:lang w:eastAsia="ru-RU"/>
    </w:rPr>
  </w:style>
  <w:style w:type="paragraph" w:customStyle="1" w:styleId="-">
    <w:name w:val="_Маркер (номер) - с заголовком"/>
    <w:basedOn w:val="a1"/>
    <w:rsid w:val="00DE4476"/>
    <w:pPr>
      <w:spacing w:before="240" w:after="60" w:line="360" w:lineRule="auto"/>
    </w:pPr>
    <w:rPr>
      <w:rFonts w:ascii="Times New Roman" w:eastAsia="Times New Roman" w:hAnsi="Times New Roman" w:cs="Times New Roman"/>
      <w:b/>
      <w:bCs/>
      <w:sz w:val="24"/>
      <w:szCs w:val="20"/>
      <w:lang w:eastAsia="ru-RU"/>
    </w:rPr>
  </w:style>
  <w:style w:type="paragraph" w:customStyle="1" w:styleId="rmcrdfnd">
    <w:name w:val="rmcrdfnd"/>
    <w:basedOn w:val="a1"/>
    <w:rsid w:val="00DB33F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A569C"/>
  </w:style>
  <w:style w:type="paragraph" w:styleId="1">
    <w:name w:val="heading 1"/>
    <w:aliases w:val="Document Header1,H1,Введение...,Б1,Heading 1iz,Б11,Заголовок параграфа (1.),Headi...,Заголовок 1 Знак Знак Знак Знак Знак Знак Знак Знак Знак Знак Знак Знак Знак Знак Знак Знак Знак Знак Знак Знак Знак Знак Знак Знак Знак Знак,h1,В1,а1,Secti"/>
    <w:basedOn w:val="a1"/>
    <w:next w:val="a1"/>
    <w:link w:val="10"/>
    <w:qFormat/>
    <w:rsid w:val="005234DF"/>
    <w:pPr>
      <w:keepNext/>
      <w:keepLines/>
      <w:pageBreakBefore/>
      <w:numPr>
        <w:numId w:val="1"/>
      </w:numPr>
      <w:tabs>
        <w:tab w:val="num" w:pos="1134"/>
      </w:tabs>
      <w:suppressAutoHyphens/>
      <w:spacing w:before="480" w:after="240" w:line="240" w:lineRule="auto"/>
      <w:ind w:left="1134" w:hanging="1134"/>
      <w:outlineLvl w:val="0"/>
    </w:pPr>
    <w:rPr>
      <w:rFonts w:ascii="Arial" w:eastAsia="Times New Roman" w:hAnsi="Arial" w:cs="Arial"/>
      <w:b/>
      <w:bCs/>
      <w:kern w:val="28"/>
      <w:sz w:val="40"/>
      <w:szCs w:val="40"/>
      <w:lang w:eastAsia="ru-RU"/>
    </w:rPr>
  </w:style>
  <w:style w:type="paragraph" w:styleId="20">
    <w:name w:val="heading 2"/>
    <w:aliases w:val="H2,2,h2,Б2,RTC,iz2,H2 Знак,Заголовок 21,Numbered text 3,HD2,heading 2,Heading 2 Hidden,Раздел Знак,Level 2 Topic Heading,H21,Major,CHS,H2-Heading 2,l2,Header2,22,heading2,list2,A,A.B.C.,list 2,Heading2,Heading Indent No L2,H"/>
    <w:basedOn w:val="a1"/>
    <w:next w:val="a1"/>
    <w:link w:val="21"/>
    <w:qFormat/>
    <w:rsid w:val="001436F6"/>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bCs/>
      <w:snapToGrid w:val="0"/>
      <w:sz w:val="32"/>
      <w:lang w:eastAsia="ru-RU"/>
    </w:rPr>
  </w:style>
  <w:style w:type="paragraph" w:styleId="3">
    <w:name w:val="heading 3"/>
    <w:basedOn w:val="a1"/>
    <w:next w:val="a1"/>
    <w:link w:val="30"/>
    <w:uiPriority w:val="9"/>
    <w:semiHidden/>
    <w:unhideWhenUsed/>
    <w:qFormat/>
    <w:rsid w:val="00D5709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CB3A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Текстовая,Paragraphe de liste1"/>
    <w:basedOn w:val="a1"/>
    <w:link w:val="a7"/>
    <w:uiPriority w:val="34"/>
    <w:qFormat/>
    <w:rsid w:val="00FB199A"/>
    <w:pPr>
      <w:spacing w:after="0" w:line="240" w:lineRule="auto"/>
      <w:ind w:left="720" w:firstLine="709"/>
      <w:contextualSpacing/>
      <w:jc w:val="both"/>
    </w:pPr>
    <w:rPr>
      <w:rFonts w:ascii="Times New Roman" w:eastAsia="Times New Roman" w:hAnsi="Times New Roman" w:cs="Times New Roman"/>
      <w:sz w:val="28"/>
      <w:szCs w:val="24"/>
      <w:lang w:eastAsia="ru-RU"/>
    </w:rPr>
  </w:style>
  <w:style w:type="paragraph" w:customStyle="1" w:styleId="5">
    <w:name w:val="Пункт_5"/>
    <w:basedOn w:val="a1"/>
    <w:uiPriority w:val="99"/>
    <w:rsid w:val="00231EB6"/>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a8">
    <w:name w:val="Примечание"/>
    <w:basedOn w:val="a1"/>
    <w:uiPriority w:val="99"/>
    <w:rsid w:val="000B0795"/>
    <w:pPr>
      <w:numPr>
        <w:ilvl w:val="1"/>
      </w:numPr>
      <w:spacing w:before="240" w:after="240" w:line="360" w:lineRule="auto"/>
      <w:ind w:left="1701" w:right="567" w:firstLine="567"/>
      <w:jc w:val="both"/>
    </w:pPr>
    <w:rPr>
      <w:rFonts w:ascii="Times New Roman" w:eastAsia="Times New Roman" w:hAnsi="Times New Roman" w:cs="Times New Roman"/>
      <w:spacing w:val="20"/>
      <w:sz w:val="20"/>
      <w:szCs w:val="20"/>
      <w:lang w:eastAsia="ru-RU"/>
    </w:rPr>
  </w:style>
  <w:style w:type="paragraph" w:styleId="a9">
    <w:name w:val="Block Text"/>
    <w:basedOn w:val="a1"/>
    <w:rsid w:val="005234DF"/>
    <w:pPr>
      <w:overflowPunct w:val="0"/>
      <w:autoSpaceDE w:val="0"/>
      <w:autoSpaceDN w:val="0"/>
      <w:adjustRightInd w:val="0"/>
      <w:spacing w:after="0" w:line="240" w:lineRule="auto"/>
      <w:ind w:left="720" w:right="-285"/>
      <w:jc w:val="both"/>
      <w:textAlignment w:val="baseline"/>
    </w:pPr>
    <w:rPr>
      <w:rFonts w:ascii="Times New Roman CYR" w:eastAsia="Times New Roman" w:hAnsi="Times New Roman CYR" w:cs="Times New Roman"/>
      <w:bCs/>
      <w:iCs/>
      <w:sz w:val="28"/>
      <w:szCs w:val="20"/>
      <w:lang w:eastAsia="ru-RU"/>
    </w:rPr>
  </w:style>
  <w:style w:type="character" w:customStyle="1" w:styleId="10">
    <w:name w:val="Заголовок 1 Знак"/>
    <w:aliases w:val="Document Header1 Знак,H1 Знак,Введение... Знак,Б1 Знак,Heading 1iz Знак,Б11 Знак,Заголовок параграфа (1.) Знак,Headi... Знак,h1 Знак,В1 Знак,а1 Знак,Secti Знак"/>
    <w:basedOn w:val="a2"/>
    <w:link w:val="1"/>
    <w:rsid w:val="005234DF"/>
    <w:rPr>
      <w:rFonts w:ascii="Arial" w:eastAsia="Times New Roman" w:hAnsi="Arial" w:cs="Arial"/>
      <w:b/>
      <w:bCs/>
      <w:kern w:val="28"/>
      <w:sz w:val="40"/>
      <w:szCs w:val="40"/>
      <w:lang w:eastAsia="ru-RU"/>
    </w:rPr>
  </w:style>
  <w:style w:type="paragraph" w:styleId="aa">
    <w:name w:val="Body Text"/>
    <w:basedOn w:val="a1"/>
    <w:link w:val="ab"/>
    <w:uiPriority w:val="99"/>
    <w:rsid w:val="006D696F"/>
    <w:pPr>
      <w:spacing w:after="0" w:line="240" w:lineRule="auto"/>
      <w:ind w:right="4875"/>
      <w:jc w:val="both"/>
    </w:pPr>
    <w:rPr>
      <w:rFonts w:ascii="Times New Roman" w:eastAsia="Times New Roman" w:hAnsi="Times New Roman" w:cs="Times New Roman"/>
      <w:sz w:val="24"/>
      <w:szCs w:val="24"/>
      <w:lang w:eastAsia="ru-RU"/>
    </w:rPr>
  </w:style>
  <w:style w:type="character" w:customStyle="1" w:styleId="ab">
    <w:name w:val="Основной текст Знак"/>
    <w:basedOn w:val="a2"/>
    <w:link w:val="aa"/>
    <w:uiPriority w:val="99"/>
    <w:rsid w:val="006D696F"/>
    <w:rPr>
      <w:rFonts w:ascii="Times New Roman" w:eastAsia="Times New Roman" w:hAnsi="Times New Roman" w:cs="Times New Roman"/>
      <w:sz w:val="24"/>
      <w:szCs w:val="24"/>
      <w:lang w:eastAsia="ru-RU"/>
    </w:rPr>
  </w:style>
  <w:style w:type="paragraph" w:customStyle="1" w:styleId="ac">
    <w:name w:val="Документ"/>
    <w:basedOn w:val="a1"/>
    <w:uiPriority w:val="99"/>
    <w:rsid w:val="006D696F"/>
    <w:pPr>
      <w:autoSpaceDE w:val="0"/>
      <w:autoSpaceDN w:val="0"/>
      <w:spacing w:after="0" w:line="240" w:lineRule="auto"/>
      <w:ind w:firstLine="720"/>
      <w:jc w:val="both"/>
    </w:pPr>
    <w:rPr>
      <w:rFonts w:ascii="Times New Roman" w:eastAsia="Times New Roman" w:hAnsi="Times New Roman" w:cs="Times New Roman"/>
      <w:sz w:val="20"/>
      <w:szCs w:val="20"/>
      <w:lang w:eastAsia="ru-RU"/>
    </w:rPr>
  </w:style>
  <w:style w:type="character" w:customStyle="1" w:styleId="30">
    <w:name w:val="Заголовок 3 Знак"/>
    <w:basedOn w:val="a2"/>
    <w:link w:val="3"/>
    <w:uiPriority w:val="9"/>
    <w:semiHidden/>
    <w:rsid w:val="00D57095"/>
    <w:rPr>
      <w:rFonts w:asciiTheme="majorHAnsi" w:eastAsiaTheme="majorEastAsia" w:hAnsiTheme="majorHAnsi" w:cstheme="majorBidi"/>
      <w:b/>
      <w:bCs/>
      <w:color w:val="4F81BD" w:themeColor="accent1"/>
    </w:rPr>
  </w:style>
  <w:style w:type="paragraph" w:customStyle="1" w:styleId="a">
    <w:name w:val="Пункт"/>
    <w:basedOn w:val="a1"/>
    <w:link w:val="11"/>
    <w:rsid w:val="00611D7F"/>
    <w:pPr>
      <w:numPr>
        <w:ilvl w:val="2"/>
        <w:numId w:val="2"/>
      </w:numPr>
      <w:spacing w:after="0" w:line="360" w:lineRule="auto"/>
      <w:jc w:val="both"/>
    </w:pPr>
    <w:rPr>
      <w:rFonts w:ascii="Times New Roman" w:eastAsia="Times New Roman" w:hAnsi="Times New Roman" w:cs="Times New Roman"/>
      <w:szCs w:val="20"/>
      <w:lang w:val="x-none" w:eastAsia="x-none"/>
    </w:rPr>
  </w:style>
  <w:style w:type="character" w:customStyle="1" w:styleId="ad">
    <w:name w:val="комментарий"/>
    <w:uiPriority w:val="99"/>
    <w:rsid w:val="00611D7F"/>
    <w:rPr>
      <w:b/>
      <w:i/>
      <w:shd w:val="clear" w:color="auto" w:fill="FFFF99"/>
    </w:rPr>
  </w:style>
  <w:style w:type="character" w:customStyle="1" w:styleId="11">
    <w:name w:val="Пункт Знак1"/>
    <w:link w:val="a"/>
    <w:locked/>
    <w:rsid w:val="00611D7F"/>
    <w:rPr>
      <w:rFonts w:ascii="Times New Roman" w:eastAsia="Times New Roman" w:hAnsi="Times New Roman" w:cs="Times New Roman"/>
      <w:szCs w:val="20"/>
      <w:lang w:val="x-none" w:eastAsia="x-none"/>
    </w:rPr>
  </w:style>
  <w:style w:type="character" w:styleId="ae">
    <w:name w:val="footnote reference"/>
    <w:uiPriority w:val="99"/>
    <w:semiHidden/>
    <w:rsid w:val="00E35719"/>
    <w:rPr>
      <w:vertAlign w:val="superscript"/>
    </w:rPr>
  </w:style>
  <w:style w:type="paragraph" w:customStyle="1" w:styleId="a0">
    <w:name w:val="Подпункт"/>
    <w:basedOn w:val="a"/>
    <w:uiPriority w:val="99"/>
    <w:rsid w:val="00160038"/>
    <w:pPr>
      <w:numPr>
        <w:ilvl w:val="3"/>
        <w:numId w:val="1"/>
      </w:numPr>
      <w:ind w:left="1134" w:hanging="1134"/>
    </w:pPr>
  </w:style>
  <w:style w:type="character" w:customStyle="1" w:styleId="21">
    <w:name w:val="Заголовок 2 Знак"/>
    <w:aliases w:val="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basedOn w:val="a2"/>
    <w:link w:val="20"/>
    <w:rsid w:val="001436F6"/>
    <w:rPr>
      <w:rFonts w:ascii="Times New Roman" w:eastAsia="Times New Roman" w:hAnsi="Times New Roman" w:cs="Times New Roman"/>
      <w:b/>
      <w:bCs/>
      <w:snapToGrid w:val="0"/>
      <w:sz w:val="32"/>
      <w:lang w:eastAsia="ru-RU"/>
    </w:rPr>
  </w:style>
  <w:style w:type="paragraph" w:customStyle="1" w:styleId="FTN1">
    <w:name w:val="FTN_1"/>
    <w:basedOn w:val="a1"/>
    <w:rsid w:val="00D12158"/>
    <w:pPr>
      <w:widowControl w:val="0"/>
      <w:spacing w:after="0" w:line="240" w:lineRule="auto"/>
    </w:pPr>
    <w:rPr>
      <w:rFonts w:ascii="Times New Roman" w:eastAsia="Arial Unicode MS" w:hAnsi="Times New Roman" w:cs="Times New Roman"/>
      <w:b/>
      <w:sz w:val="28"/>
      <w:szCs w:val="28"/>
      <w:lang w:eastAsia="ru-RU"/>
    </w:rPr>
  </w:style>
  <w:style w:type="paragraph" w:styleId="af">
    <w:name w:val="header"/>
    <w:basedOn w:val="a1"/>
    <w:link w:val="af0"/>
    <w:uiPriority w:val="99"/>
    <w:unhideWhenUsed/>
    <w:rsid w:val="00797869"/>
    <w:pPr>
      <w:tabs>
        <w:tab w:val="center" w:pos="4677"/>
        <w:tab w:val="right" w:pos="9355"/>
      </w:tabs>
      <w:spacing w:after="0" w:line="240" w:lineRule="auto"/>
    </w:pPr>
  </w:style>
  <w:style w:type="character" w:customStyle="1" w:styleId="af0">
    <w:name w:val="Верхний колонтитул Знак"/>
    <w:basedOn w:val="a2"/>
    <w:link w:val="af"/>
    <w:uiPriority w:val="99"/>
    <w:rsid w:val="00797869"/>
  </w:style>
  <w:style w:type="paragraph" w:styleId="af1">
    <w:name w:val="footer"/>
    <w:basedOn w:val="a1"/>
    <w:link w:val="af2"/>
    <w:uiPriority w:val="99"/>
    <w:unhideWhenUsed/>
    <w:rsid w:val="00797869"/>
    <w:pPr>
      <w:tabs>
        <w:tab w:val="center" w:pos="4677"/>
        <w:tab w:val="right" w:pos="9355"/>
      </w:tabs>
      <w:spacing w:after="0" w:line="240" w:lineRule="auto"/>
    </w:pPr>
  </w:style>
  <w:style w:type="character" w:customStyle="1" w:styleId="af2">
    <w:name w:val="Нижний колонтитул Знак"/>
    <w:basedOn w:val="a2"/>
    <w:link w:val="af1"/>
    <w:uiPriority w:val="99"/>
    <w:rsid w:val="00797869"/>
  </w:style>
  <w:style w:type="paragraph" w:styleId="af3">
    <w:name w:val="Balloon Text"/>
    <w:basedOn w:val="a1"/>
    <w:link w:val="af4"/>
    <w:uiPriority w:val="99"/>
    <w:semiHidden/>
    <w:unhideWhenUsed/>
    <w:rsid w:val="003104CB"/>
    <w:pPr>
      <w:spacing w:after="0" w:line="240" w:lineRule="auto"/>
    </w:pPr>
    <w:rPr>
      <w:rFonts w:ascii="Segoe UI" w:hAnsi="Segoe UI" w:cs="Segoe UI"/>
      <w:sz w:val="18"/>
      <w:szCs w:val="18"/>
    </w:rPr>
  </w:style>
  <w:style w:type="character" w:customStyle="1" w:styleId="af4">
    <w:name w:val="Текст выноски Знак"/>
    <w:basedOn w:val="a2"/>
    <w:link w:val="af3"/>
    <w:uiPriority w:val="99"/>
    <w:semiHidden/>
    <w:rsid w:val="003104CB"/>
    <w:rPr>
      <w:rFonts w:ascii="Segoe UI" w:hAnsi="Segoe UI" w:cs="Segoe UI"/>
      <w:sz w:val="18"/>
      <w:szCs w:val="18"/>
    </w:rPr>
  </w:style>
  <w:style w:type="character" w:customStyle="1" w:styleId="defaultlabelstyle1">
    <w:name w:val="defaultlabelstyle1"/>
    <w:rsid w:val="00C63347"/>
    <w:rPr>
      <w:rFonts w:ascii="Verdana" w:hAnsi="Verdana" w:hint="default"/>
      <w:b w:val="0"/>
      <w:bCs w:val="0"/>
      <w:color w:val="333333"/>
    </w:rPr>
  </w:style>
  <w:style w:type="paragraph" w:customStyle="1" w:styleId="12">
    <w:name w:val="Заголовок_1"/>
    <w:basedOn w:val="a1"/>
    <w:uiPriority w:val="99"/>
    <w:locked/>
    <w:rsid w:val="0081529C"/>
    <w:pPr>
      <w:keepNext/>
      <w:keepLines/>
      <w:tabs>
        <w:tab w:val="num" w:pos="2977"/>
      </w:tabs>
      <w:suppressAutoHyphens/>
      <w:snapToGrid w:val="0"/>
      <w:spacing w:before="360" w:after="120" w:line="240" w:lineRule="auto"/>
      <w:jc w:val="center"/>
      <w:outlineLvl w:val="0"/>
    </w:pPr>
    <w:rPr>
      <w:rFonts w:ascii="Arial" w:eastAsia="Times New Roman" w:hAnsi="Arial" w:cs="Arial"/>
      <w:b/>
      <w:bCs/>
      <w:caps/>
      <w:sz w:val="36"/>
      <w:szCs w:val="28"/>
      <w:lang w:eastAsia="ru-RU"/>
    </w:rPr>
  </w:style>
  <w:style w:type="paragraph" w:customStyle="1" w:styleId="31">
    <w:name w:val="Пункт_3"/>
    <w:basedOn w:val="a1"/>
    <w:uiPriority w:val="99"/>
    <w:rsid w:val="0081529C"/>
    <w:pPr>
      <w:tabs>
        <w:tab w:val="num" w:pos="4399"/>
      </w:tabs>
      <w:spacing w:after="0" w:line="240" w:lineRule="auto"/>
      <w:ind w:firstLine="567"/>
      <w:jc w:val="both"/>
    </w:pPr>
    <w:rPr>
      <w:rFonts w:ascii="Times New Roman" w:eastAsia="Times New Roman" w:hAnsi="Times New Roman" w:cs="Times New Roman"/>
      <w:sz w:val="28"/>
      <w:szCs w:val="28"/>
      <w:lang w:eastAsia="ru-RU"/>
    </w:rPr>
  </w:style>
  <w:style w:type="paragraph" w:customStyle="1" w:styleId="22">
    <w:name w:val="Пункт_2"/>
    <w:basedOn w:val="a1"/>
    <w:uiPriority w:val="99"/>
    <w:rsid w:val="0081529C"/>
    <w:pPr>
      <w:tabs>
        <w:tab w:val="num" w:pos="1701"/>
      </w:tabs>
      <w:spacing w:after="0" w:line="240" w:lineRule="auto"/>
      <w:ind w:firstLine="567"/>
      <w:jc w:val="both"/>
    </w:pPr>
    <w:rPr>
      <w:rFonts w:ascii="Times New Roman" w:eastAsia="Times New Roman" w:hAnsi="Times New Roman" w:cs="Times New Roman"/>
      <w:sz w:val="28"/>
      <w:szCs w:val="20"/>
      <w:lang w:eastAsia="ru-RU"/>
    </w:rPr>
  </w:style>
  <w:style w:type="paragraph" w:customStyle="1" w:styleId="4">
    <w:name w:val="Пункт_4"/>
    <w:basedOn w:val="a1"/>
    <w:link w:val="40"/>
    <w:uiPriority w:val="99"/>
    <w:rsid w:val="003131CE"/>
    <w:pPr>
      <w:spacing w:after="0" w:line="240" w:lineRule="auto"/>
      <w:jc w:val="both"/>
    </w:pPr>
    <w:rPr>
      <w:rFonts w:ascii="Times New Roman" w:eastAsia="Times New Roman" w:hAnsi="Times New Roman" w:cs="Times New Roman"/>
      <w:sz w:val="28"/>
      <w:szCs w:val="20"/>
      <w:lang w:val="x-none" w:eastAsia="ko-KR"/>
    </w:rPr>
  </w:style>
  <w:style w:type="character" w:customStyle="1" w:styleId="40">
    <w:name w:val="Пункт_4 Знак"/>
    <w:link w:val="4"/>
    <w:uiPriority w:val="99"/>
    <w:locked/>
    <w:rsid w:val="003131CE"/>
    <w:rPr>
      <w:rFonts w:ascii="Times New Roman" w:eastAsia="Times New Roman" w:hAnsi="Times New Roman" w:cs="Times New Roman"/>
      <w:sz w:val="28"/>
      <w:szCs w:val="20"/>
      <w:lang w:val="x-none" w:eastAsia="ko-KR"/>
    </w:rPr>
  </w:style>
  <w:style w:type="paragraph" w:customStyle="1" w:styleId="FTN">
    <w:name w:val="FTN_таб"/>
    <w:basedOn w:val="a1"/>
    <w:rsid w:val="00BB30FA"/>
    <w:pPr>
      <w:widowControl w:val="0"/>
      <w:tabs>
        <w:tab w:val="left" w:pos="709"/>
      </w:tabs>
      <w:spacing w:after="0" w:line="240" w:lineRule="auto"/>
      <w:jc w:val="both"/>
    </w:pPr>
    <w:rPr>
      <w:rFonts w:ascii="Times New Roman" w:eastAsia="Arial Unicode MS" w:hAnsi="Times New Roman" w:cs="Times New Roman"/>
      <w:szCs w:val="24"/>
      <w:lang w:eastAsia="ru-RU"/>
    </w:rPr>
  </w:style>
  <w:style w:type="paragraph" w:customStyle="1" w:styleId="FTN12">
    <w:name w:val="FTN_12"/>
    <w:basedOn w:val="a1"/>
    <w:rsid w:val="00BB30FA"/>
    <w:pPr>
      <w:widowControl w:val="0"/>
      <w:numPr>
        <w:numId w:val="4"/>
      </w:numPr>
      <w:spacing w:after="0" w:line="288" w:lineRule="auto"/>
      <w:jc w:val="both"/>
    </w:pPr>
    <w:rPr>
      <w:rFonts w:ascii="Times New Roman" w:eastAsia="Arial Unicode MS" w:hAnsi="Times New Roman" w:cs="Times New Roman"/>
      <w:sz w:val="28"/>
      <w:szCs w:val="28"/>
      <w:lang w:eastAsia="ru-RU"/>
    </w:rPr>
  </w:style>
  <w:style w:type="paragraph" w:customStyle="1" w:styleId="2">
    <w:name w:val="Пункт_2_заглав"/>
    <w:basedOn w:val="22"/>
    <w:uiPriority w:val="99"/>
    <w:rsid w:val="003E2A4D"/>
    <w:pPr>
      <w:keepNext/>
      <w:numPr>
        <w:ilvl w:val="1"/>
        <w:numId w:val="1"/>
      </w:numPr>
      <w:spacing w:before="240" w:after="120"/>
      <w:outlineLvl w:val="1"/>
    </w:pPr>
    <w:rPr>
      <w:b/>
    </w:rPr>
  </w:style>
  <w:style w:type="paragraph" w:customStyle="1" w:styleId="ConsPlusTitle">
    <w:name w:val="ConsPlusTitle"/>
    <w:uiPriority w:val="99"/>
    <w:rsid w:val="005F5D63"/>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af5">
    <w:name w:val="List Number"/>
    <w:basedOn w:val="a1"/>
    <w:uiPriority w:val="99"/>
    <w:rsid w:val="00ED7BE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character" w:customStyle="1" w:styleId="adskobk">
    <w:name w:val="ad_skobk"/>
    <w:qFormat/>
    <w:rsid w:val="00727D4B"/>
    <w:rPr>
      <w:bdr w:val="none" w:sz="0" w:space="0" w:color="auto"/>
      <w:lang w:val="ru-RU"/>
    </w:rPr>
  </w:style>
  <w:style w:type="character" w:customStyle="1" w:styleId="af6">
    <w:name w:val="Подпункт Знак"/>
    <w:basedOn w:val="a2"/>
    <w:rsid w:val="000A0F23"/>
    <w:rPr>
      <w:sz w:val="28"/>
      <w:lang w:val="ru-RU" w:eastAsia="ru-RU" w:bidi="ar-SA"/>
    </w:rPr>
  </w:style>
  <w:style w:type="character" w:styleId="af7">
    <w:name w:val="Hyperlink"/>
    <w:uiPriority w:val="99"/>
    <w:rsid w:val="00AA348D"/>
    <w:rPr>
      <w:color w:val="0000FF"/>
      <w:u w:val="single"/>
    </w:rPr>
  </w:style>
  <w:style w:type="character" w:styleId="af8">
    <w:name w:val="annotation reference"/>
    <w:basedOn w:val="a2"/>
    <w:uiPriority w:val="99"/>
    <w:semiHidden/>
    <w:unhideWhenUsed/>
    <w:rsid w:val="00AA348D"/>
    <w:rPr>
      <w:sz w:val="16"/>
      <w:szCs w:val="16"/>
    </w:rPr>
  </w:style>
  <w:style w:type="paragraph" w:styleId="af9">
    <w:name w:val="annotation text"/>
    <w:basedOn w:val="a1"/>
    <w:link w:val="afa"/>
    <w:uiPriority w:val="99"/>
    <w:semiHidden/>
    <w:unhideWhenUsed/>
    <w:rsid w:val="00AA348D"/>
    <w:pPr>
      <w:spacing w:line="240" w:lineRule="auto"/>
    </w:pPr>
    <w:rPr>
      <w:sz w:val="20"/>
      <w:szCs w:val="20"/>
    </w:rPr>
  </w:style>
  <w:style w:type="character" w:customStyle="1" w:styleId="afa">
    <w:name w:val="Текст примечания Знак"/>
    <w:basedOn w:val="a2"/>
    <w:link w:val="af9"/>
    <w:uiPriority w:val="99"/>
    <w:semiHidden/>
    <w:rsid w:val="00AA348D"/>
    <w:rPr>
      <w:sz w:val="20"/>
      <w:szCs w:val="20"/>
    </w:rPr>
  </w:style>
  <w:style w:type="paragraph" w:styleId="afb">
    <w:name w:val="annotation subject"/>
    <w:basedOn w:val="af9"/>
    <w:next w:val="af9"/>
    <w:link w:val="afc"/>
    <w:uiPriority w:val="99"/>
    <w:semiHidden/>
    <w:unhideWhenUsed/>
    <w:rsid w:val="00AA348D"/>
    <w:rPr>
      <w:b/>
      <w:bCs/>
    </w:rPr>
  </w:style>
  <w:style w:type="character" w:customStyle="1" w:styleId="afc">
    <w:name w:val="Тема примечания Знак"/>
    <w:basedOn w:val="afa"/>
    <w:link w:val="afb"/>
    <w:uiPriority w:val="99"/>
    <w:semiHidden/>
    <w:rsid w:val="00AA348D"/>
    <w:rPr>
      <w:b/>
      <w:bCs/>
      <w:sz w:val="20"/>
      <w:szCs w:val="20"/>
    </w:rPr>
  </w:style>
  <w:style w:type="paragraph" w:customStyle="1" w:styleId="Times12">
    <w:name w:val="Times 12"/>
    <w:basedOn w:val="a1"/>
    <w:rsid w:val="00E97888"/>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d">
    <w:name w:val="Ариал"/>
    <w:basedOn w:val="a1"/>
    <w:link w:val="13"/>
    <w:rsid w:val="00E97888"/>
    <w:pPr>
      <w:spacing w:before="120" w:after="120" w:line="360" w:lineRule="auto"/>
      <w:ind w:firstLine="851"/>
      <w:jc w:val="both"/>
    </w:pPr>
    <w:rPr>
      <w:rFonts w:ascii="Arial" w:eastAsia="Times New Roman" w:hAnsi="Arial" w:cs="Arial"/>
      <w:sz w:val="24"/>
      <w:szCs w:val="24"/>
      <w:lang w:eastAsia="ru-RU"/>
    </w:rPr>
  </w:style>
  <w:style w:type="character" w:customStyle="1" w:styleId="13">
    <w:name w:val="Ариал Знак1"/>
    <w:link w:val="afd"/>
    <w:locked/>
    <w:rsid w:val="00E97888"/>
    <w:rPr>
      <w:rFonts w:ascii="Arial" w:eastAsia="Times New Roman" w:hAnsi="Arial" w:cs="Arial"/>
      <w:sz w:val="24"/>
      <w:szCs w:val="24"/>
      <w:lang w:eastAsia="ru-RU"/>
    </w:rPr>
  </w:style>
  <w:style w:type="paragraph" w:styleId="32">
    <w:name w:val="Body Text Indent 3"/>
    <w:basedOn w:val="a1"/>
    <w:link w:val="33"/>
    <w:uiPriority w:val="99"/>
    <w:semiHidden/>
    <w:unhideWhenUsed/>
    <w:rsid w:val="009D2949"/>
    <w:pPr>
      <w:spacing w:after="120"/>
      <w:ind w:left="283"/>
    </w:pPr>
    <w:rPr>
      <w:sz w:val="16"/>
      <w:szCs w:val="16"/>
    </w:rPr>
  </w:style>
  <w:style w:type="character" w:customStyle="1" w:styleId="33">
    <w:name w:val="Основной текст с отступом 3 Знак"/>
    <w:basedOn w:val="a2"/>
    <w:link w:val="32"/>
    <w:uiPriority w:val="99"/>
    <w:semiHidden/>
    <w:rsid w:val="009D2949"/>
    <w:rPr>
      <w:sz w:val="16"/>
      <w:szCs w:val="16"/>
    </w:rPr>
  </w:style>
  <w:style w:type="paragraph" w:customStyle="1" w:styleId="FTNtxt">
    <w:name w:val="FTN_txt"/>
    <w:basedOn w:val="a1"/>
    <w:rsid w:val="003A0227"/>
    <w:pPr>
      <w:widowControl w:val="0"/>
      <w:numPr>
        <w:ilvl w:val="1"/>
        <w:numId w:val="5"/>
      </w:numPr>
      <w:tabs>
        <w:tab w:val="left" w:pos="1080"/>
      </w:tabs>
      <w:spacing w:after="0" w:line="288" w:lineRule="auto"/>
      <w:jc w:val="both"/>
    </w:pPr>
    <w:rPr>
      <w:rFonts w:ascii="Times New Roman" w:eastAsia="Arial Unicode MS" w:hAnsi="Times New Roman" w:cs="Times New Roman"/>
      <w:sz w:val="24"/>
      <w:szCs w:val="24"/>
      <w:lang w:eastAsia="ru-RU"/>
    </w:rPr>
  </w:style>
  <w:style w:type="character" w:customStyle="1" w:styleId="FTN-">
    <w:name w:val="FTN _коммСтиль полужирный курсив Узор: Нет (Светло-желтый)"/>
    <w:rsid w:val="007B0C39"/>
    <w:rPr>
      <w:rFonts w:ascii="Times New Roman" w:hAnsi="Times New Roman"/>
      <w:b/>
      <w:bCs/>
      <w:i/>
      <w:iCs/>
      <w:sz w:val="22"/>
      <w:shd w:val="clear" w:color="auto" w:fill="FFFF99"/>
    </w:rPr>
  </w:style>
  <w:style w:type="paragraph" w:customStyle="1" w:styleId="ConsPlusNormal">
    <w:name w:val="ConsPlusNormal"/>
    <w:rsid w:val="00915D80"/>
    <w:pPr>
      <w:widowControl w:val="0"/>
      <w:autoSpaceDE w:val="0"/>
      <w:autoSpaceDN w:val="0"/>
      <w:spacing w:after="0" w:line="240" w:lineRule="auto"/>
    </w:pPr>
    <w:rPr>
      <w:rFonts w:ascii="Calibri" w:eastAsia="Times New Roman" w:hAnsi="Calibri" w:cs="Calibri"/>
      <w:szCs w:val="20"/>
      <w:lang w:eastAsia="ru-RU"/>
    </w:rPr>
  </w:style>
  <w:style w:type="paragraph" w:styleId="afe">
    <w:name w:val="footnote text"/>
    <w:basedOn w:val="a1"/>
    <w:link w:val="aff"/>
    <w:uiPriority w:val="99"/>
    <w:semiHidden/>
    <w:unhideWhenUsed/>
    <w:rsid w:val="001025E6"/>
    <w:pPr>
      <w:spacing w:after="0" w:line="240" w:lineRule="auto"/>
    </w:pPr>
    <w:rPr>
      <w:sz w:val="20"/>
      <w:szCs w:val="20"/>
    </w:rPr>
  </w:style>
  <w:style w:type="character" w:customStyle="1" w:styleId="aff">
    <w:name w:val="Текст сноски Знак"/>
    <w:basedOn w:val="a2"/>
    <w:link w:val="afe"/>
    <w:uiPriority w:val="99"/>
    <w:semiHidden/>
    <w:rsid w:val="001025E6"/>
    <w:rPr>
      <w:sz w:val="20"/>
      <w:szCs w:val="20"/>
    </w:rPr>
  </w:style>
  <w:style w:type="character" w:customStyle="1" w:styleId="a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2"/>
    <w:link w:val="a6"/>
    <w:uiPriority w:val="34"/>
    <w:qFormat/>
    <w:locked/>
    <w:rsid w:val="00D1061B"/>
    <w:rPr>
      <w:rFonts w:ascii="Times New Roman" w:eastAsia="Times New Roman" w:hAnsi="Times New Roman" w:cs="Times New Roman"/>
      <w:sz w:val="28"/>
      <w:szCs w:val="24"/>
      <w:lang w:eastAsia="ru-RU"/>
    </w:rPr>
  </w:style>
  <w:style w:type="paragraph" w:customStyle="1" w:styleId="-">
    <w:name w:val="_Маркер (номер) - с заголовком"/>
    <w:basedOn w:val="a1"/>
    <w:rsid w:val="00DE4476"/>
    <w:pPr>
      <w:spacing w:before="240" w:after="60" w:line="360" w:lineRule="auto"/>
    </w:pPr>
    <w:rPr>
      <w:rFonts w:ascii="Times New Roman" w:eastAsia="Times New Roman" w:hAnsi="Times New Roman" w:cs="Times New Roman"/>
      <w:b/>
      <w:bCs/>
      <w:sz w:val="24"/>
      <w:szCs w:val="20"/>
      <w:lang w:eastAsia="ru-RU"/>
    </w:rPr>
  </w:style>
  <w:style w:type="paragraph" w:customStyle="1" w:styleId="rmcrdfnd">
    <w:name w:val="rmcrdfnd"/>
    <w:basedOn w:val="a1"/>
    <w:rsid w:val="00DB33F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594710">
      <w:bodyDiv w:val="1"/>
      <w:marLeft w:val="0"/>
      <w:marRight w:val="0"/>
      <w:marTop w:val="0"/>
      <w:marBottom w:val="0"/>
      <w:divBdr>
        <w:top w:val="none" w:sz="0" w:space="0" w:color="auto"/>
        <w:left w:val="none" w:sz="0" w:space="0" w:color="auto"/>
        <w:bottom w:val="none" w:sz="0" w:space="0" w:color="auto"/>
        <w:right w:val="none" w:sz="0" w:space="0" w:color="auto"/>
      </w:divBdr>
    </w:div>
    <w:div w:id="522481894">
      <w:bodyDiv w:val="1"/>
      <w:marLeft w:val="0"/>
      <w:marRight w:val="0"/>
      <w:marTop w:val="0"/>
      <w:marBottom w:val="0"/>
      <w:divBdr>
        <w:top w:val="none" w:sz="0" w:space="0" w:color="auto"/>
        <w:left w:val="none" w:sz="0" w:space="0" w:color="auto"/>
        <w:bottom w:val="none" w:sz="0" w:space="0" w:color="auto"/>
        <w:right w:val="none" w:sz="0" w:space="0" w:color="auto"/>
      </w:divBdr>
    </w:div>
    <w:div w:id="594169991">
      <w:bodyDiv w:val="1"/>
      <w:marLeft w:val="0"/>
      <w:marRight w:val="0"/>
      <w:marTop w:val="0"/>
      <w:marBottom w:val="0"/>
      <w:divBdr>
        <w:top w:val="none" w:sz="0" w:space="0" w:color="auto"/>
        <w:left w:val="none" w:sz="0" w:space="0" w:color="auto"/>
        <w:bottom w:val="none" w:sz="0" w:space="0" w:color="auto"/>
        <w:right w:val="none" w:sz="0" w:space="0" w:color="auto"/>
      </w:divBdr>
    </w:div>
    <w:div w:id="921177721">
      <w:bodyDiv w:val="1"/>
      <w:marLeft w:val="0"/>
      <w:marRight w:val="0"/>
      <w:marTop w:val="0"/>
      <w:marBottom w:val="0"/>
      <w:divBdr>
        <w:top w:val="none" w:sz="0" w:space="0" w:color="auto"/>
        <w:left w:val="none" w:sz="0" w:space="0" w:color="auto"/>
        <w:bottom w:val="none" w:sz="0" w:space="0" w:color="auto"/>
        <w:right w:val="none" w:sz="0" w:space="0" w:color="auto"/>
      </w:divBdr>
    </w:div>
    <w:div w:id="1100905726">
      <w:bodyDiv w:val="1"/>
      <w:marLeft w:val="0"/>
      <w:marRight w:val="0"/>
      <w:marTop w:val="0"/>
      <w:marBottom w:val="0"/>
      <w:divBdr>
        <w:top w:val="none" w:sz="0" w:space="0" w:color="auto"/>
        <w:left w:val="none" w:sz="0" w:space="0" w:color="auto"/>
        <w:bottom w:val="none" w:sz="0" w:space="0" w:color="auto"/>
        <w:right w:val="none" w:sz="0" w:space="0" w:color="auto"/>
      </w:divBdr>
    </w:div>
    <w:div w:id="1210217550">
      <w:bodyDiv w:val="1"/>
      <w:marLeft w:val="0"/>
      <w:marRight w:val="0"/>
      <w:marTop w:val="0"/>
      <w:marBottom w:val="0"/>
      <w:divBdr>
        <w:top w:val="none" w:sz="0" w:space="0" w:color="auto"/>
        <w:left w:val="none" w:sz="0" w:space="0" w:color="auto"/>
        <w:bottom w:val="none" w:sz="0" w:space="0" w:color="auto"/>
        <w:right w:val="none" w:sz="0" w:space="0" w:color="auto"/>
      </w:divBdr>
    </w:div>
    <w:div w:id="1242831837">
      <w:bodyDiv w:val="1"/>
      <w:marLeft w:val="0"/>
      <w:marRight w:val="0"/>
      <w:marTop w:val="0"/>
      <w:marBottom w:val="0"/>
      <w:divBdr>
        <w:top w:val="none" w:sz="0" w:space="0" w:color="auto"/>
        <w:left w:val="none" w:sz="0" w:space="0" w:color="auto"/>
        <w:bottom w:val="none" w:sz="0" w:space="0" w:color="auto"/>
        <w:right w:val="none" w:sz="0" w:space="0" w:color="auto"/>
      </w:divBdr>
    </w:div>
    <w:div w:id="1277255834">
      <w:bodyDiv w:val="1"/>
      <w:marLeft w:val="0"/>
      <w:marRight w:val="0"/>
      <w:marTop w:val="0"/>
      <w:marBottom w:val="0"/>
      <w:divBdr>
        <w:top w:val="none" w:sz="0" w:space="0" w:color="auto"/>
        <w:left w:val="none" w:sz="0" w:space="0" w:color="auto"/>
        <w:bottom w:val="none" w:sz="0" w:space="0" w:color="auto"/>
        <w:right w:val="none" w:sz="0" w:space="0" w:color="auto"/>
      </w:divBdr>
    </w:div>
    <w:div w:id="1355498325">
      <w:bodyDiv w:val="1"/>
      <w:marLeft w:val="0"/>
      <w:marRight w:val="0"/>
      <w:marTop w:val="0"/>
      <w:marBottom w:val="0"/>
      <w:divBdr>
        <w:top w:val="none" w:sz="0" w:space="0" w:color="auto"/>
        <w:left w:val="none" w:sz="0" w:space="0" w:color="auto"/>
        <w:bottom w:val="none" w:sz="0" w:space="0" w:color="auto"/>
        <w:right w:val="none" w:sz="0" w:space="0" w:color="auto"/>
      </w:divBdr>
    </w:div>
    <w:div w:id="1539512345">
      <w:bodyDiv w:val="1"/>
      <w:marLeft w:val="0"/>
      <w:marRight w:val="0"/>
      <w:marTop w:val="0"/>
      <w:marBottom w:val="0"/>
      <w:divBdr>
        <w:top w:val="none" w:sz="0" w:space="0" w:color="auto"/>
        <w:left w:val="none" w:sz="0" w:space="0" w:color="auto"/>
        <w:bottom w:val="none" w:sz="0" w:space="0" w:color="auto"/>
        <w:right w:val="none" w:sz="0" w:space="0" w:color="auto"/>
      </w:divBdr>
    </w:div>
    <w:div w:id="1619683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B303FD-91AD-4C52-AA27-AB8A08DEA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27</Pages>
  <Words>13742</Words>
  <Characters>78333</Characters>
  <Application>Microsoft Office Word</Application>
  <DocSecurity>0</DocSecurity>
  <Lines>652</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_</Company>
  <LinksUpToDate>false</LinksUpToDate>
  <CharactersWithSpaces>91892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Гончарова О.И.</dc:creator>
  <cp:lastModifiedBy>Svetlana</cp:lastModifiedBy>
  <cp:revision>4</cp:revision>
  <cp:lastPrinted>2020-01-20T07:03:00Z</cp:lastPrinted>
  <dcterms:created xsi:type="dcterms:W3CDTF">2021-06-25T17:10:00Z</dcterms:created>
  <dcterms:modified xsi:type="dcterms:W3CDTF">2021-06-29T15:21:00Z</dcterms:modified>
</cp:coreProperties>
</file>